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CD" w:rsidRDefault="00C335CD" w:rsidP="00C335CD">
      <w:pPr>
        <w:rPr>
          <w:rFonts w:ascii="Calibri" w:hAnsi="Calibri"/>
          <w:color w:val="1F497D"/>
          <w:sz w:val="22"/>
          <w:szCs w:val="22"/>
        </w:rPr>
      </w:pPr>
      <w:r>
        <w:rPr>
          <w:rFonts w:ascii="Calibri" w:hAnsi="Calibri"/>
          <w:sz w:val="22"/>
          <w:szCs w:val="22"/>
          <w:u w:val="single"/>
        </w:rPr>
        <w:t>Sample Script</w:t>
      </w:r>
      <w:r>
        <w:rPr>
          <w:rFonts w:ascii="Calibri" w:hAnsi="Calibri"/>
          <w:sz w:val="22"/>
          <w:szCs w:val="22"/>
        </w:rPr>
        <w:t xml:space="preserve">: </w:t>
      </w:r>
    </w:p>
    <w:p w:rsidR="00C335CD" w:rsidRDefault="00C335CD" w:rsidP="00C335CD">
      <w:pPr>
        <w:ind w:left="720"/>
        <w:rPr>
          <w:rFonts w:ascii="Calibri" w:hAnsi="Calibri"/>
          <w:i/>
          <w:iCs/>
          <w:sz w:val="22"/>
          <w:szCs w:val="22"/>
        </w:rPr>
      </w:pPr>
      <w:r>
        <w:rPr>
          <w:rFonts w:ascii="Calibri" w:hAnsi="Calibri"/>
          <w:i/>
          <w:iCs/>
          <w:sz w:val="22"/>
          <w:szCs w:val="22"/>
        </w:rPr>
        <w:t>“I’m your constituent from [City, State]. As a person of faith, I stand in solidarity with my immigrant neighbors and support Temporary Protected Status (TPS). I strongly condemn the administration’s termination of TPS for Nicaragua and am concerned about the future of my neighbors from Honduras. TPS is designed to protect people from being returned to harm and is extended based on country conditions. More than 300,000 of our neighbors are TPS holders. They contribute billions of dollars to our economy. Nearly 273,000 U.S.</w:t>
      </w:r>
      <w:r>
        <w:rPr>
          <w:rFonts w:ascii="Calibri" w:hAnsi="Calibri"/>
          <w:i/>
          <w:iCs/>
          <w:color w:val="1F497D"/>
          <w:sz w:val="22"/>
          <w:szCs w:val="22"/>
        </w:rPr>
        <w:t xml:space="preserve"> </w:t>
      </w:r>
      <w:r>
        <w:rPr>
          <w:rFonts w:ascii="Calibri" w:hAnsi="Calibri"/>
          <w:i/>
          <w:iCs/>
          <w:sz w:val="22"/>
          <w:szCs w:val="22"/>
        </w:rPr>
        <w:t>citizen children have a parent with TPS. Tearing apart families and devastating communities is immoral and wrong</w:t>
      </w:r>
      <w:r>
        <w:rPr>
          <w:rFonts w:ascii="Calibri" w:hAnsi="Calibri"/>
          <w:i/>
          <w:iCs/>
          <w:color w:val="1F497D"/>
          <w:sz w:val="22"/>
          <w:szCs w:val="22"/>
        </w:rPr>
        <w:t>-</w:t>
      </w:r>
      <w:r>
        <w:rPr>
          <w:rFonts w:ascii="Calibri" w:hAnsi="Calibri"/>
          <w:i/>
          <w:iCs/>
          <w:sz w:val="22"/>
          <w:szCs w:val="22"/>
        </w:rPr>
        <w:t>headed. I urge [the Senator or Representative] to do everything she or he can to ensure that the administration reinstates TPS for Nicaragua; extends TPS for Honduras, El Salvador, and Haiti for at least another 18 months; and supports legislation that would ensure stability for TPS recipients who have lived here for many years."</w:t>
      </w:r>
    </w:p>
    <w:p w:rsidR="00C335CD" w:rsidRDefault="00C335CD" w:rsidP="00C335CD">
      <w:pPr>
        <w:rPr>
          <w:rFonts w:ascii="Calibri" w:hAnsi="Calibri"/>
          <w:sz w:val="22"/>
          <w:szCs w:val="22"/>
        </w:rPr>
      </w:pPr>
      <w:r>
        <w:rPr>
          <w:rFonts w:ascii="Calibri" w:hAnsi="Calibri"/>
          <w:sz w:val="22"/>
          <w:szCs w:val="22"/>
        </w:rPr>
        <w:t> </w:t>
      </w:r>
    </w:p>
    <w:p w:rsidR="00097BB9" w:rsidRDefault="00097BB9">
      <w:bookmarkStart w:id="0" w:name="_GoBack"/>
      <w:bookmarkEnd w:id="0"/>
    </w:p>
    <w:sectPr w:rsidR="0009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CD"/>
    <w:rsid w:val="00097BB9"/>
    <w:rsid w:val="00C3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cp:revision>
  <dcterms:created xsi:type="dcterms:W3CDTF">2017-11-13T04:04:00Z</dcterms:created>
  <dcterms:modified xsi:type="dcterms:W3CDTF">2017-11-13T04:04:00Z</dcterms:modified>
</cp:coreProperties>
</file>