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C3" w:rsidRDefault="00FC4DC3" w:rsidP="00FC4DC3">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C4DC3" w:rsidRDefault="00FC4DC3" w:rsidP="001D6E13">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January 27, 2020</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FC4DC3" w:rsidRDefault="001D6E13" w:rsidP="001D6E13">
      <w:pPr>
        <w:pStyle w:val="NormalWeb"/>
        <w:spacing w:after="300" w:line="276" w:lineRule="auto"/>
        <w:rPr>
          <w:rFonts w:ascii="Arial" w:hAnsi="Arial" w:cs="Arial"/>
          <w:color w:val="222222"/>
          <w:sz w:val="21"/>
          <w:szCs w:val="21"/>
        </w:rPr>
      </w:pPr>
      <w:r w:rsidRPr="001D6E13">
        <w:rPr>
          <w:i/>
          <w:color w:val="222222"/>
        </w:rPr>
        <w:t xml:space="preserve">"I don't believe that nonviolence is something you can arrive at rationally. We can develop it as a spirituality and can obtain the grace necessary to practice it, but not </w:t>
      </w:r>
      <w:proofErr w:type="gramStart"/>
      <w:r w:rsidRPr="001D6E13">
        <w:rPr>
          <w:i/>
          <w:color w:val="222222"/>
        </w:rPr>
        <w:t>as a result</w:t>
      </w:r>
      <w:proofErr w:type="gramEnd"/>
      <w:r w:rsidRPr="001D6E13">
        <w:rPr>
          <w:i/>
          <w:color w:val="222222"/>
        </w:rPr>
        <w:t xml:space="preserve"> of reason. . . . We </w:t>
      </w:r>
      <w:proofErr w:type="gramStart"/>
      <w:r w:rsidRPr="001D6E13">
        <w:rPr>
          <w:i/>
          <w:color w:val="222222"/>
        </w:rPr>
        <w:t>are called upon</w:t>
      </w:r>
      <w:proofErr w:type="gramEnd"/>
      <w:r w:rsidRPr="001D6E13">
        <w:rPr>
          <w:i/>
          <w:color w:val="222222"/>
        </w:rPr>
        <w:t xml:space="preserve"> to be supernatural. We reach that way of being, not as a result of nature, but of prayer."</w:t>
      </w:r>
      <w:r>
        <w:rPr>
          <w:rFonts w:ascii="Arial" w:hAnsi="Arial" w:cs="Arial"/>
          <w:color w:val="222222"/>
          <w:sz w:val="21"/>
          <w:szCs w:val="21"/>
        </w:rPr>
        <w:t xml:space="preserve">      —Miguel </w:t>
      </w:r>
      <w:proofErr w:type="spellStart"/>
      <w:r>
        <w:rPr>
          <w:rFonts w:ascii="Arial" w:hAnsi="Arial" w:cs="Arial"/>
          <w:color w:val="222222"/>
          <w:sz w:val="21"/>
          <w:szCs w:val="21"/>
        </w:rPr>
        <w:t>D'Escoto</w:t>
      </w:r>
      <w:proofErr w:type="spellEnd"/>
    </w:p>
    <w:p w:rsidR="00DC182F" w:rsidRDefault="00DC182F" w:rsidP="00DC182F">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Pr>
          <w:rFonts w:ascii="Times New Roman" w:hAnsi="Times New Roman"/>
          <w:b/>
          <w:color w:val="002060"/>
          <w:sz w:val="28"/>
          <w:szCs w:val="28"/>
        </w:rPr>
        <w:t>January</w:t>
      </w:r>
    </w:p>
    <w:p w:rsidR="00DC182F" w:rsidRDefault="00DC182F" w:rsidP="00DC182F">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Slavery and Human Trafficking Prevention Month</w:t>
      </w:r>
    </w:p>
    <w:p w:rsidR="00DC182F" w:rsidRDefault="00DC182F" w:rsidP="00DC182F">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Catholic Poverty Awareness Month</w:t>
      </w:r>
    </w:p>
    <w:p w:rsidR="00F35157" w:rsidRDefault="00F35157" w:rsidP="00DC182F">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 21-29</w:t>
      </w:r>
      <w:r>
        <w:rPr>
          <w:rFonts w:ascii="Times New Roman" w:hAnsi="Times New Roman"/>
          <w:color w:val="002060"/>
          <w:sz w:val="24"/>
          <w:szCs w:val="24"/>
        </w:rPr>
        <w:tab/>
        <w:t>9 Days for Life</w:t>
      </w:r>
    </w:p>
    <w:p w:rsidR="00DC182F" w:rsidRDefault="00DC182F" w:rsidP="00DC182F">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 xml:space="preserve">Jan. 27 </w:t>
      </w:r>
      <w:r>
        <w:rPr>
          <w:rFonts w:ascii="Times New Roman" w:hAnsi="Times New Roman"/>
          <w:color w:val="002060"/>
          <w:sz w:val="24"/>
          <w:szCs w:val="24"/>
        </w:rPr>
        <w:tab/>
        <w:t>International Day of Commutation in Memory of the Victims of the Holocaust</w:t>
      </w:r>
    </w:p>
    <w:p w:rsidR="00DC182F" w:rsidRDefault="00DC182F" w:rsidP="0054380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 29</w:t>
      </w:r>
      <w:r>
        <w:rPr>
          <w:rFonts w:ascii="Times New Roman" w:hAnsi="Times New Roman"/>
          <w:color w:val="002060"/>
          <w:sz w:val="24"/>
          <w:szCs w:val="24"/>
        </w:rPr>
        <w:tab/>
        <w:t>National Day of Prayer to Save Asylum</w:t>
      </w:r>
    </w:p>
    <w:p w:rsidR="00C645E8" w:rsidRDefault="00222EBD" w:rsidP="00C645E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sidRPr="00C645E8">
        <w:rPr>
          <w:rFonts w:ascii="Times New Roman" w:hAnsi="Times New Roman"/>
          <w:b/>
          <w:color w:val="002060"/>
          <w:sz w:val="28"/>
          <w:szCs w:val="28"/>
        </w:rPr>
        <w:t>February</w:t>
      </w:r>
    </w:p>
    <w:p w:rsidR="00222EBD" w:rsidRPr="001C37D0" w:rsidRDefault="00222EBD" w:rsidP="00C645E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1C37D0">
        <w:rPr>
          <w:rFonts w:ascii="Times New Roman" w:hAnsi="Times New Roman"/>
          <w:b/>
          <w:color w:val="002060"/>
          <w:sz w:val="24"/>
          <w:szCs w:val="24"/>
        </w:rPr>
        <w:t>Black History Month</w:t>
      </w:r>
    </w:p>
    <w:p w:rsidR="00222EBD" w:rsidRPr="00222EBD" w:rsidRDefault="001C37D0" w:rsidP="00222EBD">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1-7</w:t>
      </w:r>
      <w:r>
        <w:rPr>
          <w:rFonts w:ascii="Times New Roman" w:hAnsi="Times New Roman"/>
          <w:color w:val="002060"/>
          <w:sz w:val="24"/>
          <w:szCs w:val="24"/>
        </w:rPr>
        <w:tab/>
        <w:t>World day of Harmony Week</w:t>
      </w:r>
    </w:p>
    <w:p w:rsidR="00543807" w:rsidRDefault="001D6E13" w:rsidP="001D6E13">
      <w:pPr>
        <w:pStyle w:val="NoSpacing"/>
        <w:ind w:left="2880"/>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w:t>
      </w:r>
    </w:p>
    <w:p w:rsidR="00FC4DC3" w:rsidRDefault="00543807" w:rsidP="00543807">
      <w:pPr>
        <w:pStyle w:val="NoSpacing"/>
        <w:ind w:left="2880"/>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w:t>
      </w:r>
      <w:r w:rsidR="00FC4DC3">
        <w:rPr>
          <w:rFonts w:ascii="Times New Roman" w:hAnsi="Times New Roman" w:cs="Times New Roman"/>
          <w:b/>
          <w:color w:val="002060"/>
          <w:sz w:val="32"/>
          <w:szCs w:val="32"/>
        </w:rPr>
        <w:t>*****************</w:t>
      </w:r>
    </w:p>
    <w:p w:rsidR="00FC4DC3" w:rsidRDefault="00FC4DC3" w:rsidP="00FC4DC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FC4DC3" w:rsidRDefault="00FC4DC3" w:rsidP="00FC4DC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FC4DC3" w:rsidRDefault="00FC4DC3" w:rsidP="00FC4DC3">
      <w:pPr>
        <w:pStyle w:val="NoSpacing"/>
        <w:rPr>
          <w:rFonts w:ascii="Times New Roman" w:hAnsi="Times New Roman" w:cs="Times New Roman"/>
          <w:b/>
          <w:color w:val="002060"/>
          <w:sz w:val="32"/>
          <w:szCs w:val="32"/>
        </w:rPr>
      </w:pPr>
    </w:p>
    <w:p w:rsidR="00CF6885" w:rsidRPr="00CF6885" w:rsidRDefault="00CF6885" w:rsidP="00CF6885">
      <w:pPr>
        <w:pStyle w:val="NoSpacing"/>
        <w:rPr>
          <w:rStyle w:val="Strong"/>
          <w:rFonts w:ascii="Times New Roman" w:hAnsi="Times New Roman" w:cs="Times New Roman"/>
          <w:i/>
          <w:color w:val="444444"/>
          <w:sz w:val="24"/>
          <w:szCs w:val="24"/>
        </w:rPr>
      </w:pPr>
      <w:r w:rsidRPr="00CF6885">
        <w:rPr>
          <w:rStyle w:val="Strong"/>
          <w:rFonts w:ascii="Times New Roman" w:hAnsi="Times New Roman" w:cs="Times New Roman"/>
          <w:i/>
          <w:color w:val="444444"/>
          <w:sz w:val="28"/>
          <w:szCs w:val="28"/>
        </w:rPr>
        <w:t>Faith leaders and organizations invite you to join us on January 29</w:t>
      </w:r>
      <w:r w:rsidRPr="00CF6885">
        <w:rPr>
          <w:rStyle w:val="Strong"/>
          <w:rFonts w:ascii="Times New Roman" w:hAnsi="Times New Roman" w:cs="Times New Roman"/>
          <w:i/>
          <w:color w:val="444444"/>
          <w:sz w:val="24"/>
          <w:szCs w:val="24"/>
        </w:rPr>
        <w:t xml:space="preserve"> </w:t>
      </w:r>
    </w:p>
    <w:p w:rsidR="00CF6885" w:rsidRPr="00CF6885" w:rsidRDefault="00CF6885" w:rsidP="00CF6885">
      <w:pPr>
        <w:pStyle w:val="NoSpacing"/>
        <w:rPr>
          <w:rFonts w:ascii="Times New Roman" w:hAnsi="Times New Roman" w:cs="Times New Roman"/>
          <w:sz w:val="24"/>
          <w:szCs w:val="24"/>
        </w:rPr>
      </w:pPr>
      <w:r w:rsidRPr="00CF6885">
        <w:rPr>
          <w:rFonts w:ascii="Times New Roman" w:hAnsi="Times New Roman" w:cs="Times New Roman"/>
          <w:sz w:val="24"/>
          <w:szCs w:val="24"/>
        </w:rPr>
        <w:t>The U.S. government has dismantled the asylum system and put vulnerable people in danger.</w:t>
      </w:r>
    </w:p>
    <w:p w:rsidR="00CF6885" w:rsidRPr="00CF6885" w:rsidRDefault="00CF6885" w:rsidP="00CF6885">
      <w:pPr>
        <w:pStyle w:val="NoSpacing"/>
        <w:rPr>
          <w:rFonts w:ascii="Times New Roman" w:hAnsi="Times New Roman" w:cs="Times New Roman"/>
          <w:sz w:val="24"/>
          <w:szCs w:val="24"/>
        </w:rPr>
      </w:pPr>
      <w:r w:rsidRPr="00CF6885">
        <w:rPr>
          <w:rStyle w:val="Strong"/>
          <w:rFonts w:ascii="Times New Roman" w:hAnsi="Times New Roman" w:cs="Times New Roman"/>
          <w:b w:val="0"/>
          <w:color w:val="444444"/>
          <w:sz w:val="24"/>
          <w:szCs w:val="24"/>
        </w:rPr>
        <w:t>Faith leaders and organizations invite you to join us on January 29 in #Faith4Asylum, a national day of prayer and action.</w:t>
      </w:r>
      <w:r w:rsidRPr="00CF6885">
        <w:rPr>
          <w:rStyle w:val="Strong"/>
          <w:rFonts w:ascii="Times New Roman" w:hAnsi="Times New Roman" w:cs="Times New Roman"/>
          <w:color w:val="444444"/>
          <w:sz w:val="24"/>
          <w:szCs w:val="24"/>
        </w:rPr>
        <w:t> </w:t>
      </w:r>
      <w:r w:rsidRPr="00CF6885">
        <w:rPr>
          <w:rFonts w:ascii="Times New Roman" w:hAnsi="Times New Roman" w:cs="Times New Roman"/>
          <w:sz w:val="24"/>
          <w:szCs w:val="24"/>
        </w:rPr>
        <w:t>This date marks one year since the first migrant was “returned” to Mexico under the inhumane “Remain in Mexico” policy.</w:t>
      </w:r>
    </w:p>
    <w:p w:rsidR="00CF6885" w:rsidRDefault="00CF6885" w:rsidP="00CF6885">
      <w:pPr>
        <w:pStyle w:val="NoSpacing"/>
        <w:rPr>
          <w:rFonts w:ascii="Times New Roman" w:hAnsi="Times New Roman" w:cs="Times New Roman"/>
          <w:sz w:val="24"/>
          <w:szCs w:val="24"/>
        </w:rPr>
      </w:pPr>
    </w:p>
    <w:p w:rsidR="00CF6885" w:rsidRPr="00CF6885" w:rsidRDefault="00CF6885" w:rsidP="00CF6885">
      <w:pPr>
        <w:pStyle w:val="NoSpacing"/>
        <w:rPr>
          <w:rFonts w:ascii="Times New Roman" w:hAnsi="Times New Roman" w:cs="Times New Roman"/>
          <w:sz w:val="24"/>
          <w:szCs w:val="24"/>
        </w:rPr>
      </w:pPr>
      <w:r w:rsidRPr="00CF6885">
        <w:rPr>
          <w:rFonts w:ascii="Times New Roman" w:hAnsi="Times New Roman" w:cs="Times New Roman"/>
          <w:sz w:val="24"/>
          <w:szCs w:val="24"/>
        </w:rPr>
        <w:t>We will be holding prayer vigils across the United States, calling for an end to U.S. government policies that harm asylum-seekers and reject their sacred humanity.</w:t>
      </w:r>
    </w:p>
    <w:p w:rsidR="00CF6885" w:rsidRPr="00CF6885" w:rsidRDefault="00CF6885" w:rsidP="00CF6885">
      <w:pPr>
        <w:pStyle w:val="NoSpacing"/>
        <w:rPr>
          <w:rFonts w:ascii="Times New Roman" w:hAnsi="Times New Roman" w:cs="Times New Roman"/>
          <w:sz w:val="24"/>
          <w:szCs w:val="24"/>
        </w:rPr>
      </w:pPr>
      <w:r w:rsidRPr="00CF6885">
        <w:rPr>
          <w:rStyle w:val="Strong"/>
          <w:rFonts w:ascii="Times New Roman" w:hAnsi="Times New Roman" w:cs="Times New Roman"/>
          <w:color w:val="444444"/>
          <w:sz w:val="24"/>
          <w:szCs w:val="24"/>
        </w:rPr>
        <w:t>Sign up to host or attend a prayer vigil </w:t>
      </w:r>
      <w:hyperlink r:id="rId5" w:tgtFrame="_blank" w:history="1">
        <w:r w:rsidRPr="00CF6885">
          <w:rPr>
            <w:rStyle w:val="Hyperlink"/>
            <w:rFonts w:ascii="Times New Roman" w:hAnsi="Times New Roman" w:cs="Times New Roman"/>
            <w:b w:val="0"/>
            <w:bCs w:val="0"/>
            <w:color w:val="1A417E"/>
            <w:sz w:val="24"/>
            <w:szCs w:val="24"/>
          </w:rPr>
          <w:t>here</w:t>
        </w:r>
      </w:hyperlink>
      <w:r w:rsidRPr="00CF6885">
        <w:rPr>
          <w:rStyle w:val="Strong"/>
          <w:rFonts w:ascii="Times New Roman" w:hAnsi="Times New Roman" w:cs="Times New Roman"/>
          <w:color w:val="444444"/>
          <w:sz w:val="24"/>
          <w:szCs w:val="24"/>
        </w:rPr>
        <w:t>!</w:t>
      </w:r>
    </w:p>
    <w:p w:rsidR="00CF6885" w:rsidRDefault="00CF6885" w:rsidP="00CF6885">
      <w:pPr>
        <w:pStyle w:val="NoSpacing"/>
        <w:rPr>
          <w:rFonts w:ascii="Times New Roman" w:hAnsi="Times New Roman" w:cs="Times New Roman"/>
          <w:sz w:val="24"/>
          <w:szCs w:val="24"/>
        </w:rPr>
      </w:pPr>
      <w:r w:rsidRPr="00CF6885">
        <w:rPr>
          <w:rFonts w:ascii="Times New Roman" w:hAnsi="Times New Roman" w:cs="Times New Roman"/>
          <w:sz w:val="24"/>
          <w:szCs w:val="24"/>
        </w:rPr>
        <w:t>#Faith4Asylum is a project of the </w:t>
      </w:r>
      <w:hyperlink r:id="rId6" w:tgtFrame="_blank" w:history="1">
        <w:r w:rsidRPr="00CF6885">
          <w:rPr>
            <w:rStyle w:val="Hyperlink"/>
            <w:rFonts w:ascii="Times New Roman" w:hAnsi="Times New Roman" w:cs="Times New Roman"/>
            <w:color w:val="1A417E"/>
            <w:sz w:val="24"/>
            <w:szCs w:val="24"/>
          </w:rPr>
          <w:t>Interfaith Immigration Coalition</w:t>
        </w:r>
      </w:hyperlink>
      <w:r w:rsidRPr="00CF6885">
        <w:rPr>
          <w:rFonts w:ascii="Times New Roman" w:hAnsi="Times New Roman" w:cs="Times New Roman"/>
          <w:sz w:val="24"/>
          <w:szCs w:val="24"/>
        </w:rPr>
        <w:t> (IIC). The January 29 prayer vigils are just the first in an ongoing series of actions to #</w:t>
      </w:r>
      <w:proofErr w:type="spellStart"/>
      <w:r w:rsidRPr="00CF6885">
        <w:rPr>
          <w:rFonts w:ascii="Times New Roman" w:hAnsi="Times New Roman" w:cs="Times New Roman"/>
          <w:sz w:val="24"/>
          <w:szCs w:val="24"/>
        </w:rPr>
        <w:t>SaveAsylum</w:t>
      </w:r>
      <w:proofErr w:type="spellEnd"/>
      <w:r w:rsidRPr="00CF6885">
        <w:rPr>
          <w:rFonts w:ascii="Times New Roman" w:hAnsi="Times New Roman" w:cs="Times New Roman"/>
          <w:sz w:val="24"/>
          <w:szCs w:val="24"/>
        </w:rPr>
        <w:t>.</w:t>
      </w:r>
    </w:p>
    <w:p w:rsidR="00F8759C" w:rsidRDefault="00F8759C" w:rsidP="00CF6885">
      <w:pPr>
        <w:pStyle w:val="NoSpacing"/>
        <w:rPr>
          <w:rFonts w:ascii="Times New Roman" w:hAnsi="Times New Roman" w:cs="Times New Roman"/>
          <w:sz w:val="24"/>
          <w:szCs w:val="24"/>
        </w:rPr>
      </w:pPr>
    </w:p>
    <w:p w:rsidR="00F8759C" w:rsidRPr="00F8759C" w:rsidRDefault="00F8759C" w:rsidP="00CF6885">
      <w:pPr>
        <w:pStyle w:val="NoSpacing"/>
        <w:rPr>
          <w:rFonts w:ascii="Times New Roman" w:eastAsia="Times New Roman" w:hAnsi="Times New Roman" w:cs="Times New Roman"/>
          <w:b/>
          <w:i/>
          <w:color w:val="000000"/>
          <w:sz w:val="28"/>
          <w:szCs w:val="28"/>
        </w:rPr>
      </w:pPr>
      <w:r w:rsidRPr="00F8759C">
        <w:rPr>
          <w:rFonts w:ascii="Times New Roman" w:eastAsia="Times New Roman" w:hAnsi="Times New Roman" w:cs="Times New Roman"/>
          <w:b/>
          <w:i/>
          <w:color w:val="000000"/>
          <w:sz w:val="28"/>
          <w:szCs w:val="28"/>
        </w:rPr>
        <w:t>Remain in Mexica Policy-one year old</w:t>
      </w:r>
    </w:p>
    <w:p w:rsidR="00F8759C" w:rsidRDefault="00F8759C" w:rsidP="00CF6885">
      <w:pPr>
        <w:pStyle w:val="NoSpacing"/>
        <w:rPr>
          <w:rStyle w:val="Strong"/>
          <w:rFonts w:ascii="Times New Roman" w:eastAsia="Times New Roman" w:hAnsi="Times New Roman" w:cs="Times New Roman"/>
          <w:color w:val="000000"/>
          <w:sz w:val="24"/>
          <w:szCs w:val="24"/>
        </w:rPr>
      </w:pPr>
      <w:r w:rsidRPr="00F8759C">
        <w:rPr>
          <w:rFonts w:ascii="Times New Roman" w:eastAsia="Times New Roman" w:hAnsi="Times New Roman" w:cs="Times New Roman"/>
          <w:color w:val="000000"/>
          <w:sz w:val="24"/>
          <w:szCs w:val="24"/>
        </w:rPr>
        <w:t xml:space="preserve">The one-year anniversary of the "Remain in Mexico" policy is next week. The US government is denying an estimated 60,000 people access to due process, safety, and community support under this policy. </w:t>
      </w:r>
      <w:r w:rsidRPr="00F8759C">
        <w:rPr>
          <w:rStyle w:val="Strong"/>
          <w:rFonts w:ascii="Times New Roman" w:eastAsia="Times New Roman" w:hAnsi="Times New Roman" w:cs="Times New Roman"/>
          <w:color w:val="000000"/>
          <w:sz w:val="24"/>
          <w:szCs w:val="24"/>
        </w:rPr>
        <w:t xml:space="preserve">Urge your Members of Congress to </w:t>
      </w:r>
      <w:hyperlink r:id="rId7" w:history="1">
        <w:r w:rsidRPr="00F8759C">
          <w:rPr>
            <w:rStyle w:val="Hyperlink"/>
            <w:rFonts w:ascii="Times New Roman" w:eastAsia="Times New Roman" w:hAnsi="Times New Roman" w:cs="Times New Roman"/>
            <w:b w:val="0"/>
            <w:bCs w:val="0"/>
            <w:sz w:val="24"/>
            <w:szCs w:val="24"/>
          </w:rPr>
          <w:t>end the "Remain in Mexico" policy</w:t>
        </w:r>
      </w:hyperlink>
      <w:r w:rsidRPr="00F8759C">
        <w:rPr>
          <w:rStyle w:val="Strong"/>
          <w:rFonts w:ascii="Times New Roman" w:eastAsia="Times New Roman" w:hAnsi="Times New Roman" w:cs="Times New Roman"/>
          <w:color w:val="000000"/>
          <w:sz w:val="24"/>
          <w:szCs w:val="24"/>
        </w:rPr>
        <w:t>.</w:t>
      </w:r>
    </w:p>
    <w:p w:rsidR="002B5F95" w:rsidRDefault="002B5F95" w:rsidP="00CF6885">
      <w:pPr>
        <w:pStyle w:val="NoSpacing"/>
        <w:rPr>
          <w:rStyle w:val="Strong"/>
          <w:rFonts w:ascii="Times New Roman" w:eastAsia="Times New Roman" w:hAnsi="Times New Roman" w:cs="Times New Roman"/>
          <w:color w:val="000000"/>
          <w:sz w:val="24"/>
          <w:szCs w:val="24"/>
        </w:rPr>
      </w:pPr>
    </w:p>
    <w:p w:rsidR="002B5F95" w:rsidRPr="002B5F95" w:rsidRDefault="002B5F95" w:rsidP="002B5F95">
      <w:pPr>
        <w:pStyle w:val="NoSpacing"/>
        <w:rPr>
          <w:rFonts w:ascii="Times New Roman" w:hAnsi="Times New Roman" w:cs="Times New Roman"/>
          <w:b/>
          <w:i/>
          <w:sz w:val="28"/>
          <w:szCs w:val="28"/>
        </w:rPr>
      </w:pPr>
      <w:r w:rsidRPr="002B5F95">
        <w:rPr>
          <w:rFonts w:ascii="Times New Roman" w:hAnsi="Times New Roman" w:cs="Times New Roman"/>
          <w:b/>
          <w:i/>
          <w:sz w:val="28"/>
          <w:szCs w:val="28"/>
        </w:rPr>
        <w:t>Puerto Rico Earthquakes</w:t>
      </w:r>
    </w:p>
    <w:p w:rsidR="002B5F95" w:rsidRPr="002B5F95" w:rsidRDefault="002B5F95" w:rsidP="002B5F95">
      <w:pPr>
        <w:pStyle w:val="NoSpacing"/>
        <w:rPr>
          <w:rFonts w:ascii="Times New Roman" w:hAnsi="Times New Roman" w:cs="Times New Roman"/>
          <w:sz w:val="24"/>
          <w:szCs w:val="24"/>
        </w:rPr>
      </w:pPr>
      <w:r w:rsidRPr="002B5F95">
        <w:rPr>
          <w:rFonts w:ascii="Times New Roman" w:hAnsi="Times New Roman" w:cs="Times New Roman"/>
          <w:sz w:val="24"/>
          <w:szCs w:val="24"/>
        </w:rPr>
        <w:t xml:space="preserve">Puerto Rico continues to recover from a series of earthquakes earlier this month. </w:t>
      </w:r>
      <w:r>
        <w:rPr>
          <w:rFonts w:ascii="Times New Roman" w:hAnsi="Times New Roman" w:cs="Times New Roman"/>
          <w:sz w:val="24"/>
          <w:szCs w:val="24"/>
        </w:rPr>
        <w:t xml:space="preserve"> </w:t>
      </w:r>
      <w:r w:rsidRPr="002B5F95">
        <w:rPr>
          <w:rFonts w:ascii="Times New Roman" w:hAnsi="Times New Roman" w:cs="Times New Roman"/>
          <w:sz w:val="24"/>
          <w:szCs w:val="24"/>
        </w:rPr>
        <w:t xml:space="preserve">Catholic Charities USA continues to support our brothers and sisters in Puerto Rico through prayer, donations, and technical support. If you would like to contribute to those impacted by the earthquakes, you can donate </w:t>
      </w:r>
      <w:hyperlink r:id="rId8" w:history="1">
        <w:r w:rsidRPr="002B5F95">
          <w:rPr>
            <w:rStyle w:val="Hyperlink"/>
            <w:rFonts w:ascii="Times New Roman" w:hAnsi="Times New Roman" w:cs="Times New Roman"/>
            <w:b w:val="0"/>
            <w:bCs w:val="0"/>
            <w:sz w:val="24"/>
            <w:szCs w:val="24"/>
          </w:rPr>
          <w:t>here</w:t>
        </w:r>
      </w:hyperlink>
      <w:r w:rsidRPr="002B5F95">
        <w:rPr>
          <w:rFonts w:ascii="Times New Roman" w:hAnsi="Times New Roman" w:cs="Times New Roman"/>
          <w:sz w:val="24"/>
          <w:szCs w:val="24"/>
        </w:rPr>
        <w:t>.</w:t>
      </w:r>
    </w:p>
    <w:p w:rsidR="002B5F95" w:rsidRPr="00F8759C" w:rsidRDefault="002B5F95" w:rsidP="00CF6885">
      <w:pPr>
        <w:pStyle w:val="NoSpacing"/>
        <w:rPr>
          <w:rFonts w:ascii="Times New Roman" w:hAnsi="Times New Roman" w:cs="Times New Roman"/>
          <w:sz w:val="24"/>
          <w:szCs w:val="24"/>
        </w:rPr>
      </w:pPr>
    </w:p>
    <w:p w:rsidR="00CF6885" w:rsidRPr="00CF6885" w:rsidRDefault="00CF6885" w:rsidP="00CF6885">
      <w:pPr>
        <w:pStyle w:val="NoSpacing"/>
        <w:rPr>
          <w:rFonts w:ascii="Times New Roman" w:hAnsi="Times New Roman" w:cs="Times New Roman"/>
          <w:sz w:val="24"/>
          <w:szCs w:val="24"/>
        </w:rPr>
      </w:pPr>
    </w:p>
    <w:p w:rsidR="00CF6885" w:rsidRPr="00CF6885" w:rsidRDefault="00CF6885" w:rsidP="00CF6885">
      <w:pPr>
        <w:pStyle w:val="NoSpacing"/>
        <w:rPr>
          <w:rFonts w:ascii="Times New Roman" w:hAnsi="Times New Roman" w:cs="Times New Roman"/>
          <w:b/>
          <w:i/>
          <w:sz w:val="28"/>
          <w:szCs w:val="28"/>
        </w:rPr>
      </w:pPr>
      <w:r w:rsidRPr="00CF6885">
        <w:rPr>
          <w:rFonts w:ascii="Times New Roman" w:hAnsi="Times New Roman" w:cs="Times New Roman"/>
          <w:b/>
          <w:i/>
          <w:sz w:val="28"/>
          <w:szCs w:val="28"/>
        </w:rPr>
        <w:t>Incarcerated Pregnant Women</w:t>
      </w:r>
    </w:p>
    <w:p w:rsidR="00A853EC" w:rsidRDefault="00A853EC" w:rsidP="00CF6885">
      <w:pPr>
        <w:pStyle w:val="NoSpacing"/>
        <w:rPr>
          <w:rFonts w:ascii="Times New Roman" w:hAnsi="Times New Roman" w:cs="Times New Roman"/>
          <w:sz w:val="24"/>
          <w:szCs w:val="24"/>
        </w:rPr>
      </w:pPr>
      <w:r w:rsidRPr="00CF6885">
        <w:rPr>
          <w:rFonts w:ascii="Times New Roman" w:hAnsi="Times New Roman" w:cs="Times New Roman"/>
          <w:sz w:val="24"/>
          <w:szCs w:val="24"/>
        </w:rPr>
        <w:t xml:space="preserve">California's legacy of unjust mass incarceration has a particularly devastating impact on the health and well-being of pregnant people in the state’s custody. </w:t>
      </w:r>
      <w:r w:rsidRPr="00CF6885">
        <w:rPr>
          <w:rStyle w:val="Strong"/>
          <w:rFonts w:ascii="Times New Roman" w:hAnsi="Times New Roman" w:cs="Times New Roman"/>
          <w:color w:val="3C3532"/>
          <w:sz w:val="24"/>
          <w:szCs w:val="24"/>
        </w:rPr>
        <w:t xml:space="preserve">Fair and just access to health care is a human right that </w:t>
      </w:r>
      <w:proofErr w:type="gramStart"/>
      <w:r w:rsidRPr="00CF6885">
        <w:rPr>
          <w:rStyle w:val="Strong"/>
          <w:rFonts w:ascii="Times New Roman" w:hAnsi="Times New Roman" w:cs="Times New Roman"/>
          <w:color w:val="3C3532"/>
          <w:sz w:val="24"/>
          <w:szCs w:val="24"/>
        </w:rPr>
        <w:t>cannot be infringed</w:t>
      </w:r>
      <w:proofErr w:type="gramEnd"/>
      <w:r w:rsidRPr="00CF6885">
        <w:rPr>
          <w:rStyle w:val="Strong"/>
          <w:rFonts w:ascii="Times New Roman" w:hAnsi="Times New Roman" w:cs="Times New Roman"/>
          <w:color w:val="3C3532"/>
          <w:sz w:val="24"/>
          <w:szCs w:val="24"/>
        </w:rPr>
        <w:t xml:space="preserve"> by a person's incarceration status.</w:t>
      </w:r>
      <w:r w:rsidRPr="00CF6885">
        <w:rPr>
          <w:rFonts w:ascii="Times New Roman" w:hAnsi="Times New Roman" w:cs="Times New Roman"/>
          <w:sz w:val="24"/>
          <w:szCs w:val="24"/>
        </w:rPr>
        <w:t xml:space="preserve"> Yet, accessing adequate reproductive and pregnancy care is too often a frightening and traumatic experience for people incarcerated by the state. </w:t>
      </w:r>
    </w:p>
    <w:p w:rsidR="0035716E" w:rsidRPr="00CF6885" w:rsidRDefault="0035716E" w:rsidP="00CF6885">
      <w:pPr>
        <w:pStyle w:val="NoSpacing"/>
        <w:rPr>
          <w:rFonts w:ascii="Times New Roman" w:hAnsi="Times New Roman" w:cs="Times New Roman"/>
          <w:sz w:val="24"/>
          <w:szCs w:val="24"/>
        </w:rPr>
      </w:pPr>
    </w:p>
    <w:p w:rsidR="00A853EC" w:rsidRPr="00CF6885" w:rsidRDefault="00A853EC" w:rsidP="00CF6885">
      <w:pPr>
        <w:pStyle w:val="NoSpacing"/>
        <w:rPr>
          <w:rFonts w:ascii="Times New Roman" w:hAnsi="Times New Roman" w:cs="Times New Roman"/>
          <w:sz w:val="24"/>
          <w:szCs w:val="24"/>
        </w:rPr>
      </w:pPr>
      <w:r w:rsidRPr="00CF6885">
        <w:rPr>
          <w:rFonts w:ascii="Times New Roman" w:hAnsi="Times New Roman" w:cs="Times New Roman"/>
          <w:sz w:val="24"/>
          <w:szCs w:val="24"/>
        </w:rPr>
        <w:t xml:space="preserve">Pregnant people who </w:t>
      </w:r>
      <w:proofErr w:type="gramStart"/>
      <w:r w:rsidRPr="00CF6885">
        <w:rPr>
          <w:rFonts w:ascii="Times New Roman" w:hAnsi="Times New Roman" w:cs="Times New Roman"/>
          <w:sz w:val="24"/>
          <w:szCs w:val="24"/>
        </w:rPr>
        <w:t>are incarcerated</w:t>
      </w:r>
      <w:proofErr w:type="gramEnd"/>
      <w:r w:rsidRPr="00CF6885">
        <w:rPr>
          <w:rFonts w:ascii="Times New Roman" w:hAnsi="Times New Roman" w:cs="Times New Roman"/>
          <w:sz w:val="24"/>
          <w:szCs w:val="24"/>
        </w:rPr>
        <w:t xml:space="preserve"> often receive biased, coercive information about their reproductive options, get substandard prenatal and postnatal care that endangers their health, and are denied reasonable accommodations that help ensure a safe and healthy pregnancy. Just recently, a woman in a California jail gave birth in isolation without any medical or personal support because of the state's failure to provide adequate health care.</w:t>
      </w:r>
    </w:p>
    <w:tbl>
      <w:tblPr>
        <w:tblW w:w="5000" w:type="pct"/>
        <w:tblCellMar>
          <w:left w:w="0" w:type="dxa"/>
          <w:right w:w="0" w:type="dxa"/>
        </w:tblCellMar>
        <w:tblLook w:val="04A0" w:firstRow="1" w:lastRow="0" w:firstColumn="1" w:lastColumn="0" w:noHBand="0" w:noVBand="1"/>
      </w:tblPr>
      <w:tblGrid>
        <w:gridCol w:w="9360"/>
      </w:tblGrid>
      <w:tr w:rsidR="00A853EC" w:rsidRPr="00CF6885" w:rsidTr="00A853E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091"/>
            </w:tblGrid>
            <w:tr w:rsidR="00A853EC" w:rsidRPr="00CF6885">
              <w:trPr>
                <w:jc w:val="center"/>
              </w:trPr>
              <w:tc>
                <w:tcPr>
                  <w:tcW w:w="0" w:type="auto"/>
                  <w:shd w:val="clear" w:color="auto" w:fill="EF404D"/>
                  <w:vAlign w:val="center"/>
                  <w:hideMark/>
                </w:tcPr>
                <w:p w:rsidR="00A853EC" w:rsidRPr="00CF6885" w:rsidRDefault="00A606B0" w:rsidP="00CF6885">
                  <w:pPr>
                    <w:pStyle w:val="NoSpacing"/>
                    <w:rPr>
                      <w:rFonts w:ascii="Times New Roman" w:eastAsia="Times New Roman" w:hAnsi="Times New Roman" w:cs="Times New Roman"/>
                      <w:sz w:val="24"/>
                      <w:szCs w:val="24"/>
                    </w:rPr>
                  </w:pPr>
                  <w:hyperlink r:id="rId9" w:history="1">
                    <w:r w:rsidR="00A853EC" w:rsidRPr="00CF6885">
                      <w:rPr>
                        <w:rStyle w:val="Hyperlink"/>
                        <w:rFonts w:ascii="Times New Roman" w:eastAsia="Times New Roman" w:hAnsi="Times New Roman" w:cs="Times New Roman"/>
                        <w:caps/>
                        <w:color w:val="FFFFFF"/>
                        <w:sz w:val="24"/>
                        <w:szCs w:val="24"/>
                        <w:bdr w:val="single" w:sz="6" w:space="9" w:color="EF404D" w:frame="1"/>
                      </w:rPr>
                      <w:t>Take Action</w:t>
                    </w:r>
                  </w:hyperlink>
                  <w:r w:rsidR="00A853EC" w:rsidRPr="00CF6885">
                    <w:rPr>
                      <w:rFonts w:ascii="Times New Roman" w:eastAsia="Times New Roman" w:hAnsi="Times New Roman" w:cs="Times New Roman"/>
                      <w:sz w:val="24"/>
                      <w:szCs w:val="24"/>
                    </w:rPr>
                    <w:t xml:space="preserve"> </w:t>
                  </w:r>
                </w:p>
              </w:tc>
            </w:tr>
          </w:tbl>
          <w:p w:rsidR="00A853EC" w:rsidRPr="00CF6885" w:rsidRDefault="00A853EC" w:rsidP="00CF6885">
            <w:pPr>
              <w:pStyle w:val="NoSpacing"/>
              <w:rPr>
                <w:rFonts w:ascii="Times New Roman" w:eastAsia="Times New Roman" w:hAnsi="Times New Roman" w:cs="Times New Roman"/>
                <w:sz w:val="24"/>
                <w:szCs w:val="24"/>
              </w:rPr>
            </w:pPr>
          </w:p>
        </w:tc>
      </w:tr>
    </w:tbl>
    <w:p w:rsidR="00FC4DC3" w:rsidRDefault="00FC4DC3" w:rsidP="00FC4DC3">
      <w:pPr>
        <w:pStyle w:val="NoSpacing"/>
        <w:rPr>
          <w:rFonts w:ascii="Times New Roman" w:hAnsi="Times New Roman" w:cs="Times New Roman"/>
          <w:b/>
          <w:color w:val="002060"/>
          <w:sz w:val="32"/>
          <w:szCs w:val="32"/>
        </w:rPr>
      </w:pPr>
    </w:p>
    <w:p w:rsidR="003705BC" w:rsidRPr="003705BC" w:rsidRDefault="003705BC" w:rsidP="003705BC">
      <w:pPr>
        <w:pStyle w:val="NoSpacing"/>
        <w:rPr>
          <w:rFonts w:ascii="Times New Roman" w:hAnsi="Times New Roman" w:cs="Times New Roman"/>
          <w:b/>
          <w:i/>
          <w:sz w:val="28"/>
          <w:szCs w:val="28"/>
        </w:rPr>
      </w:pPr>
      <w:r w:rsidRPr="003705BC">
        <w:rPr>
          <w:rFonts w:ascii="Times New Roman" w:hAnsi="Times New Roman" w:cs="Times New Roman"/>
          <w:b/>
          <w:i/>
          <w:sz w:val="28"/>
          <w:szCs w:val="28"/>
        </w:rPr>
        <w:t>What microbes reveal about the ocean</w:t>
      </w:r>
    </w:p>
    <w:p w:rsidR="003705BC" w:rsidRPr="003705BC" w:rsidRDefault="003705BC" w:rsidP="003705BC">
      <w:pPr>
        <w:pStyle w:val="NoSpacing"/>
        <w:rPr>
          <w:rFonts w:ascii="Times New Roman" w:hAnsi="Times New Roman" w:cs="Times New Roman"/>
          <w:sz w:val="24"/>
          <w:szCs w:val="24"/>
        </w:rPr>
      </w:pPr>
      <w:r w:rsidRPr="003705BC">
        <w:rPr>
          <w:rFonts w:ascii="Times New Roman" w:hAnsi="Times New Roman" w:cs="Times New Roman"/>
          <w:sz w:val="24"/>
          <w:szCs w:val="24"/>
        </w:rPr>
        <w:t xml:space="preserve">When the ocean changes, the planet changes -- and it all starts with microbes, says biological oceanographer </w:t>
      </w:r>
      <w:proofErr w:type="spellStart"/>
      <w:r w:rsidRPr="003705BC">
        <w:rPr>
          <w:rFonts w:ascii="Times New Roman" w:hAnsi="Times New Roman" w:cs="Times New Roman"/>
          <w:sz w:val="24"/>
          <w:szCs w:val="24"/>
        </w:rPr>
        <w:t>Angelicque</w:t>
      </w:r>
      <w:proofErr w:type="spellEnd"/>
      <w:r w:rsidRPr="003705BC">
        <w:rPr>
          <w:rFonts w:ascii="Times New Roman" w:hAnsi="Times New Roman" w:cs="Times New Roman"/>
          <w:sz w:val="24"/>
          <w:szCs w:val="24"/>
        </w:rPr>
        <w:t xml:space="preserve"> White. Backed by decades of data, White shares how scientists use these ancient microorganisms as a crucial barometer of ocean health -- and how we might rejuvenate them as marine temperatures steadily rise.</w:t>
      </w:r>
    </w:p>
    <w:tbl>
      <w:tblPr>
        <w:tblW w:w="0" w:type="auto"/>
        <w:shd w:val="clear" w:color="auto" w:fill="2A9AE7"/>
        <w:tblCellMar>
          <w:left w:w="0" w:type="dxa"/>
          <w:right w:w="0" w:type="dxa"/>
        </w:tblCellMar>
        <w:tblLook w:val="04A0" w:firstRow="1" w:lastRow="0" w:firstColumn="1" w:lastColumn="0" w:noHBand="0" w:noVBand="1"/>
      </w:tblPr>
      <w:tblGrid>
        <w:gridCol w:w="1587"/>
      </w:tblGrid>
      <w:tr w:rsidR="003705BC" w:rsidRPr="003705BC" w:rsidTr="003705BC">
        <w:tc>
          <w:tcPr>
            <w:tcW w:w="0" w:type="auto"/>
            <w:shd w:val="clear" w:color="auto" w:fill="B61D1D"/>
            <w:tcMar>
              <w:top w:w="120" w:type="dxa"/>
              <w:left w:w="120" w:type="dxa"/>
              <w:bottom w:w="120" w:type="dxa"/>
              <w:right w:w="120" w:type="dxa"/>
            </w:tcMar>
            <w:vAlign w:val="center"/>
            <w:hideMark/>
          </w:tcPr>
          <w:p w:rsidR="003705BC" w:rsidRPr="003705BC" w:rsidRDefault="00A606B0" w:rsidP="003705BC">
            <w:pPr>
              <w:pStyle w:val="NoSpacing"/>
              <w:rPr>
                <w:rFonts w:ascii="Times New Roman" w:eastAsia="Times New Roman" w:hAnsi="Times New Roman" w:cs="Times New Roman"/>
                <w:sz w:val="24"/>
                <w:szCs w:val="24"/>
              </w:rPr>
            </w:pPr>
            <w:hyperlink r:id="rId10" w:tgtFrame="_blank" w:history="1">
              <w:r w:rsidR="003705BC" w:rsidRPr="003705BC">
                <w:rPr>
                  <w:rStyle w:val="Hyperlink"/>
                  <w:rFonts w:ascii="Times New Roman" w:eastAsia="Times New Roman" w:hAnsi="Times New Roman" w:cs="Times New Roman"/>
                  <w:color w:val="FFFFFF"/>
                  <w:sz w:val="24"/>
                  <w:szCs w:val="24"/>
                  <w:u w:val="none"/>
                </w:rPr>
                <w:t>Watch now »</w:t>
              </w:r>
            </w:hyperlink>
          </w:p>
        </w:tc>
      </w:tr>
    </w:tbl>
    <w:p w:rsidR="00FC4DC3" w:rsidRDefault="003705BC" w:rsidP="00FC4DC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w:t>
      </w:r>
    </w:p>
    <w:p w:rsidR="00FC4DC3" w:rsidRDefault="00FC4DC3" w:rsidP="00FC4DC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FC4DC3" w:rsidRDefault="00FC4DC3" w:rsidP="00FC4DC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FC4DC3" w:rsidRDefault="00FC4DC3" w:rsidP="00FC4DC3">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5C7D4C" w:rsidRPr="005C7D4C" w:rsidRDefault="005C7D4C" w:rsidP="005C7D4C">
      <w:pPr>
        <w:pStyle w:val="NoSpacing"/>
        <w:rPr>
          <w:rFonts w:ascii="Times New Roman" w:hAnsi="Times New Roman" w:cs="Times New Roman"/>
          <w:b/>
          <w:i/>
          <w:sz w:val="28"/>
          <w:szCs w:val="28"/>
        </w:rPr>
      </w:pPr>
      <w:r w:rsidRPr="005C7D4C">
        <w:rPr>
          <w:rFonts w:ascii="Times New Roman" w:hAnsi="Times New Roman" w:cs="Times New Roman"/>
          <w:b/>
          <w:i/>
          <w:sz w:val="28"/>
          <w:szCs w:val="28"/>
        </w:rPr>
        <w:t>Invisible Labor</w:t>
      </w:r>
    </w:p>
    <w:p w:rsidR="005C7D4C" w:rsidRPr="005C7D4C" w:rsidRDefault="005C7D4C" w:rsidP="005C7D4C">
      <w:pPr>
        <w:pStyle w:val="NoSpacing"/>
        <w:rPr>
          <w:rFonts w:ascii="Times New Roman" w:hAnsi="Times New Roman" w:cs="Times New Roman"/>
          <w:sz w:val="24"/>
          <w:szCs w:val="24"/>
        </w:rPr>
      </w:pPr>
      <w:r w:rsidRPr="005C7D4C">
        <w:rPr>
          <w:rFonts w:ascii="Times New Roman" w:hAnsi="Times New Roman" w:cs="Times New Roman"/>
          <w:sz w:val="24"/>
          <w:szCs w:val="24"/>
        </w:rPr>
        <w:t xml:space="preserve">If you: do laundry, are (or have been) pregnant, tidy up, shop for your household -- or do similar labor -- then by GDP standards, </w:t>
      </w:r>
      <w:proofErr w:type="gramStart"/>
      <w:r w:rsidRPr="005C7D4C">
        <w:rPr>
          <w:rFonts w:ascii="Times New Roman" w:hAnsi="Times New Roman" w:cs="Times New Roman"/>
          <w:sz w:val="24"/>
          <w:szCs w:val="24"/>
        </w:rPr>
        <w:t>you're</w:t>
      </w:r>
      <w:proofErr w:type="gramEnd"/>
      <w:r w:rsidRPr="005C7D4C">
        <w:rPr>
          <w:rFonts w:ascii="Times New Roman" w:hAnsi="Times New Roman" w:cs="Times New Roman"/>
          <w:sz w:val="24"/>
          <w:szCs w:val="24"/>
        </w:rPr>
        <w:t xml:space="preserve"> unproductive. In this visionary talk, economist Marilyn </w:t>
      </w:r>
      <w:r w:rsidRPr="005C7D4C">
        <w:rPr>
          <w:rFonts w:ascii="Times New Roman" w:hAnsi="Times New Roman" w:cs="Times New Roman"/>
          <w:sz w:val="24"/>
          <w:szCs w:val="24"/>
        </w:rPr>
        <w:lastRenderedPageBreak/>
        <w:t>Waring seeks to correct the failures of this narrow-minded system, detailing why we deserve a better way to measure growth that values not just our own livelihood but the planet's as well.</w:t>
      </w:r>
    </w:p>
    <w:tbl>
      <w:tblPr>
        <w:tblW w:w="0" w:type="auto"/>
        <w:shd w:val="clear" w:color="auto" w:fill="2A9AE7"/>
        <w:tblCellMar>
          <w:left w:w="0" w:type="dxa"/>
          <w:right w:w="0" w:type="dxa"/>
        </w:tblCellMar>
        <w:tblLook w:val="04A0" w:firstRow="1" w:lastRow="0" w:firstColumn="1" w:lastColumn="0" w:noHBand="0" w:noVBand="1"/>
      </w:tblPr>
      <w:tblGrid>
        <w:gridCol w:w="1587"/>
      </w:tblGrid>
      <w:tr w:rsidR="005C7D4C" w:rsidRPr="005C7D4C" w:rsidTr="005C7D4C">
        <w:tc>
          <w:tcPr>
            <w:tcW w:w="0" w:type="auto"/>
            <w:shd w:val="clear" w:color="auto" w:fill="B61D1D"/>
            <w:tcMar>
              <w:top w:w="120" w:type="dxa"/>
              <w:left w:w="120" w:type="dxa"/>
              <w:bottom w:w="120" w:type="dxa"/>
              <w:right w:w="120" w:type="dxa"/>
            </w:tcMar>
            <w:vAlign w:val="center"/>
            <w:hideMark/>
          </w:tcPr>
          <w:p w:rsidR="005C7D4C" w:rsidRPr="005C7D4C" w:rsidRDefault="00A606B0" w:rsidP="005C7D4C">
            <w:pPr>
              <w:pStyle w:val="NoSpacing"/>
              <w:rPr>
                <w:rFonts w:ascii="Times New Roman" w:eastAsia="Times New Roman" w:hAnsi="Times New Roman" w:cs="Times New Roman"/>
                <w:sz w:val="24"/>
                <w:szCs w:val="24"/>
              </w:rPr>
            </w:pPr>
            <w:hyperlink r:id="rId11" w:tgtFrame="_blank" w:history="1">
              <w:r w:rsidR="005C7D4C" w:rsidRPr="005C7D4C">
                <w:rPr>
                  <w:rStyle w:val="Hyperlink"/>
                  <w:rFonts w:ascii="Times New Roman" w:eastAsia="Times New Roman" w:hAnsi="Times New Roman" w:cs="Times New Roman"/>
                  <w:color w:val="FFFFFF"/>
                  <w:sz w:val="24"/>
                  <w:szCs w:val="24"/>
                  <w:u w:val="none"/>
                </w:rPr>
                <w:t>Watch now »</w:t>
              </w:r>
            </w:hyperlink>
          </w:p>
        </w:tc>
      </w:tr>
    </w:tbl>
    <w:p w:rsidR="000239D1" w:rsidRDefault="000239D1" w:rsidP="00FC4DC3">
      <w:pPr>
        <w:rPr>
          <w:rFonts w:ascii="Times New Roman" w:hAnsi="Times New Roman" w:cs="Times New Roman"/>
          <w:b/>
          <w:color w:val="002060"/>
          <w:sz w:val="32"/>
          <w:szCs w:val="32"/>
        </w:rPr>
      </w:pPr>
    </w:p>
    <w:p w:rsidR="000239D1" w:rsidRPr="005C7D4C" w:rsidRDefault="00A606B0" w:rsidP="005C7D4C">
      <w:pPr>
        <w:pStyle w:val="NoSpacing"/>
        <w:rPr>
          <w:rFonts w:ascii="Times New Roman" w:eastAsia="Times New Roman" w:hAnsi="Times New Roman" w:cs="Times New Roman"/>
          <w:i/>
          <w:sz w:val="28"/>
          <w:szCs w:val="28"/>
        </w:rPr>
      </w:pPr>
      <w:hyperlink r:id="rId12" w:tgtFrame="_blank" w:history="1">
        <w:r w:rsidR="000239D1" w:rsidRPr="005C7D4C">
          <w:rPr>
            <w:rStyle w:val="Hyperlink"/>
            <w:rFonts w:ascii="Times New Roman" w:eastAsia="Times New Roman" w:hAnsi="Times New Roman" w:cs="Times New Roman"/>
            <w:bCs w:val="0"/>
            <w:i/>
            <w:color w:val="auto"/>
            <w:sz w:val="28"/>
            <w:szCs w:val="28"/>
            <w:u w:val="none"/>
          </w:rPr>
          <w:t>UN: World must be ready for millions displaced by climate change</w:t>
        </w:r>
      </w:hyperlink>
      <w:r w:rsidR="000239D1" w:rsidRPr="005C7D4C">
        <w:rPr>
          <w:rFonts w:ascii="Times New Roman" w:eastAsia="Times New Roman" w:hAnsi="Times New Roman" w:cs="Times New Roman"/>
          <w:i/>
          <w:sz w:val="28"/>
          <w:szCs w:val="28"/>
        </w:rPr>
        <w:t xml:space="preserve"> </w:t>
      </w:r>
    </w:p>
    <w:p w:rsidR="000239D1" w:rsidRPr="005C7D4C" w:rsidRDefault="000239D1" w:rsidP="005C7D4C">
      <w:pPr>
        <w:pStyle w:val="NoSpacing"/>
        <w:rPr>
          <w:rFonts w:ascii="Times New Roman" w:eastAsia="Times New Roman" w:hAnsi="Times New Roman" w:cs="Times New Roman"/>
          <w:color w:val="000000"/>
          <w:sz w:val="24"/>
          <w:szCs w:val="24"/>
        </w:rPr>
      </w:pPr>
      <w:r w:rsidRPr="005C7D4C">
        <w:rPr>
          <w:rFonts w:ascii="Times New Roman" w:eastAsia="Times New Roman" w:hAnsi="Times New Roman" w:cs="Times New Roman"/>
          <w:color w:val="000000"/>
          <w:sz w:val="24"/>
          <w:szCs w:val="24"/>
        </w:rPr>
        <w:t xml:space="preserve">The global community must take steps to prepare for the millions of people who </w:t>
      </w:r>
      <w:proofErr w:type="gramStart"/>
      <w:r w:rsidRPr="005C7D4C">
        <w:rPr>
          <w:rFonts w:ascii="Times New Roman" w:eastAsia="Times New Roman" w:hAnsi="Times New Roman" w:cs="Times New Roman"/>
          <w:color w:val="000000"/>
          <w:sz w:val="24"/>
          <w:szCs w:val="24"/>
        </w:rPr>
        <w:t>will be driven</w:t>
      </w:r>
      <w:proofErr w:type="gramEnd"/>
      <w:r w:rsidRPr="005C7D4C">
        <w:rPr>
          <w:rFonts w:ascii="Times New Roman" w:eastAsia="Times New Roman" w:hAnsi="Times New Roman" w:cs="Times New Roman"/>
          <w:color w:val="000000"/>
          <w:sz w:val="24"/>
          <w:szCs w:val="24"/>
        </w:rPr>
        <w:t xml:space="preserve"> from their homes by climate-related disasters, United Nations High Commissioner for Refugees Filippo </w:t>
      </w:r>
      <w:proofErr w:type="spellStart"/>
      <w:r w:rsidRPr="005C7D4C">
        <w:rPr>
          <w:rFonts w:ascii="Times New Roman" w:eastAsia="Times New Roman" w:hAnsi="Times New Roman" w:cs="Times New Roman"/>
          <w:color w:val="000000"/>
          <w:sz w:val="24"/>
          <w:szCs w:val="24"/>
        </w:rPr>
        <w:t>Grandi</w:t>
      </w:r>
      <w:proofErr w:type="spellEnd"/>
      <w:r w:rsidRPr="005C7D4C">
        <w:rPr>
          <w:rFonts w:ascii="Times New Roman" w:eastAsia="Times New Roman" w:hAnsi="Times New Roman" w:cs="Times New Roman"/>
          <w:color w:val="000000"/>
          <w:sz w:val="24"/>
          <w:szCs w:val="24"/>
        </w:rPr>
        <w:t xml:space="preserve"> told World Economic Forum attendees this week. A UN Human Rights Committee on Tuesday ruled that refugees leaving their home country because of the effects of climate change </w:t>
      </w:r>
      <w:proofErr w:type="gramStart"/>
      <w:r w:rsidRPr="005C7D4C">
        <w:rPr>
          <w:rFonts w:ascii="Times New Roman" w:eastAsia="Times New Roman" w:hAnsi="Times New Roman" w:cs="Times New Roman"/>
          <w:color w:val="000000"/>
          <w:sz w:val="24"/>
          <w:szCs w:val="24"/>
        </w:rPr>
        <w:t>may</w:t>
      </w:r>
      <w:proofErr w:type="gramEnd"/>
      <w:r w:rsidRPr="005C7D4C">
        <w:rPr>
          <w:rFonts w:ascii="Times New Roman" w:eastAsia="Times New Roman" w:hAnsi="Times New Roman" w:cs="Times New Roman"/>
          <w:color w:val="000000"/>
          <w:sz w:val="24"/>
          <w:szCs w:val="24"/>
        </w:rPr>
        <w:t xml:space="preserve"> have the right to seek asylum</w:t>
      </w:r>
      <w:r w:rsidR="00EC4859" w:rsidRPr="005C7D4C">
        <w:rPr>
          <w:rFonts w:ascii="Times New Roman" w:eastAsia="Times New Roman" w:hAnsi="Times New Roman" w:cs="Times New Roman"/>
          <w:color w:val="000000"/>
          <w:sz w:val="24"/>
          <w:szCs w:val="24"/>
        </w:rPr>
        <w:t>.</w:t>
      </w:r>
    </w:p>
    <w:p w:rsidR="00EC4859" w:rsidRDefault="00EC4859" w:rsidP="000239D1">
      <w:pPr>
        <w:rPr>
          <w:rFonts w:ascii="Helvetica" w:eastAsia="Times New Roman" w:hAnsi="Helvetica"/>
          <w:color w:val="000000"/>
          <w:sz w:val="21"/>
          <w:szCs w:val="21"/>
        </w:rPr>
      </w:pPr>
    </w:p>
    <w:p w:rsidR="00EC4859" w:rsidRPr="005C7D4C" w:rsidRDefault="00A606B0" w:rsidP="005C7D4C">
      <w:pPr>
        <w:pStyle w:val="NoSpacing"/>
        <w:rPr>
          <w:rFonts w:ascii="Times New Roman" w:eastAsia="Times New Roman" w:hAnsi="Times New Roman" w:cs="Times New Roman"/>
          <w:i/>
          <w:sz w:val="28"/>
          <w:szCs w:val="28"/>
        </w:rPr>
      </w:pPr>
      <w:hyperlink r:id="rId13" w:tgtFrame="_blank" w:history="1">
        <w:r w:rsidR="00EC4859" w:rsidRPr="005C7D4C">
          <w:rPr>
            <w:rStyle w:val="Hyperlink"/>
            <w:rFonts w:ascii="Times New Roman" w:eastAsia="Times New Roman" w:hAnsi="Times New Roman" w:cs="Times New Roman"/>
            <w:bCs w:val="0"/>
            <w:i/>
            <w:color w:val="auto"/>
            <w:sz w:val="28"/>
            <w:szCs w:val="28"/>
            <w:u w:val="none"/>
          </w:rPr>
          <w:t>Report highlights gender discrimination affecting poor girls</w:t>
        </w:r>
      </w:hyperlink>
      <w:r w:rsidR="00EC4859" w:rsidRPr="005C7D4C">
        <w:rPr>
          <w:rFonts w:ascii="Times New Roman" w:eastAsia="Times New Roman" w:hAnsi="Times New Roman" w:cs="Times New Roman"/>
          <w:i/>
          <w:sz w:val="28"/>
          <w:szCs w:val="28"/>
        </w:rPr>
        <w:t xml:space="preserve"> </w:t>
      </w:r>
    </w:p>
    <w:p w:rsidR="00EC4859" w:rsidRPr="005C7D4C" w:rsidRDefault="00EC4859" w:rsidP="005C7D4C">
      <w:pPr>
        <w:pStyle w:val="NoSpacing"/>
        <w:rPr>
          <w:rFonts w:ascii="Times New Roman" w:eastAsia="Times New Roman" w:hAnsi="Times New Roman" w:cs="Times New Roman"/>
          <w:color w:val="000000"/>
          <w:sz w:val="24"/>
          <w:szCs w:val="24"/>
        </w:rPr>
      </w:pPr>
      <w:r w:rsidRPr="005C7D4C">
        <w:rPr>
          <w:rFonts w:ascii="Times New Roman" w:eastAsia="Times New Roman" w:hAnsi="Times New Roman" w:cs="Times New Roman"/>
          <w:color w:val="000000"/>
          <w:sz w:val="24"/>
          <w:szCs w:val="24"/>
        </w:rPr>
        <w:t>One in three girls from homes in the poorest 20% of the global population has never been to school, a problem exacerbated by gender discrimination and the focus of public funding on education for wealthier students, a UNICEF report shows. "If we invest wisely and equitably in children's education, we have the best possible chance of lifting children out of poverty by empowering them with the skills they need to access opportunities, and create new ones for themselves," says UNICEF executive director Henrietta Fore.</w:t>
      </w:r>
    </w:p>
    <w:p w:rsidR="00EC4859" w:rsidRDefault="00EC4859" w:rsidP="000239D1">
      <w:pPr>
        <w:rPr>
          <w:rFonts w:ascii="Times New Roman" w:hAnsi="Times New Roman" w:cs="Times New Roman"/>
          <w:b/>
          <w:color w:val="002060"/>
          <w:sz w:val="32"/>
          <w:szCs w:val="32"/>
        </w:rPr>
      </w:pPr>
    </w:p>
    <w:p w:rsidR="0078048E" w:rsidRPr="0078048E" w:rsidRDefault="0078048E" w:rsidP="0078048E">
      <w:pPr>
        <w:pStyle w:val="NoSpacing"/>
        <w:rPr>
          <w:rFonts w:ascii="Times New Roman" w:hAnsi="Times New Roman" w:cs="Times New Roman"/>
          <w:b/>
          <w:i/>
          <w:sz w:val="28"/>
          <w:szCs w:val="28"/>
        </w:rPr>
      </w:pPr>
      <w:r w:rsidRPr="0078048E">
        <w:rPr>
          <w:rFonts w:ascii="Times New Roman" w:hAnsi="Times New Roman" w:cs="Times New Roman"/>
          <w:b/>
          <w:i/>
          <w:sz w:val="28"/>
          <w:szCs w:val="28"/>
        </w:rPr>
        <w:t>Displaced Person vulnerable to radicalization</w:t>
      </w:r>
    </w:p>
    <w:p w:rsidR="0078048E" w:rsidRDefault="0078048E" w:rsidP="0078048E">
      <w:pPr>
        <w:pStyle w:val="NoSpacing"/>
        <w:rPr>
          <w:rFonts w:ascii="Times New Roman" w:hAnsi="Times New Roman" w:cs="Times New Roman"/>
          <w:sz w:val="24"/>
          <w:szCs w:val="24"/>
        </w:rPr>
      </w:pPr>
      <w:proofErr w:type="gramStart"/>
      <w:r w:rsidRPr="0078048E">
        <w:rPr>
          <w:rFonts w:ascii="Times New Roman" w:hAnsi="Times New Roman" w:cs="Times New Roman"/>
          <w:sz w:val="24"/>
          <w:szCs w:val="24"/>
        </w:rPr>
        <w:t>A perception shared broadly both inside and outside Afghanistan is that displaced persons are vulnerable to radicalization.</w:t>
      </w:r>
      <w:proofErr w:type="gramEnd"/>
      <w:r w:rsidRPr="0078048E">
        <w:rPr>
          <w:rFonts w:ascii="Times New Roman" w:hAnsi="Times New Roman" w:cs="Times New Roman"/>
          <w:sz w:val="24"/>
          <w:szCs w:val="24"/>
        </w:rPr>
        <w:t xml:space="preserve"> This </w:t>
      </w:r>
      <w:proofErr w:type="spellStart"/>
      <w:r w:rsidRPr="0078048E">
        <w:rPr>
          <w:rFonts w:ascii="Times New Roman" w:hAnsi="Times New Roman" w:cs="Times New Roman"/>
          <w:sz w:val="24"/>
          <w:szCs w:val="24"/>
        </w:rPr>
        <w:t>Peaceworks</w:t>
      </w:r>
      <w:proofErr w:type="spellEnd"/>
      <w:r w:rsidRPr="0078048E">
        <w:rPr>
          <w:rFonts w:ascii="Times New Roman" w:hAnsi="Times New Roman" w:cs="Times New Roman"/>
          <w:sz w:val="24"/>
          <w:szCs w:val="24"/>
        </w:rPr>
        <w:t xml:space="preserve"> report examines the relationship between displacement and radicalization and offers recommendations for more effective policies and programs</w:t>
      </w:r>
      <w:r w:rsidR="002A34EA">
        <w:rPr>
          <w:rFonts w:ascii="Times New Roman" w:hAnsi="Times New Roman" w:cs="Times New Roman"/>
          <w:sz w:val="24"/>
          <w:szCs w:val="24"/>
        </w:rPr>
        <w:t>.</w:t>
      </w:r>
    </w:p>
    <w:p w:rsidR="002A34EA" w:rsidRPr="0078048E" w:rsidRDefault="00A606B0" w:rsidP="0078048E">
      <w:pPr>
        <w:pStyle w:val="NoSpacing"/>
        <w:rPr>
          <w:rFonts w:ascii="Times New Roman" w:hAnsi="Times New Roman" w:cs="Times New Roman"/>
          <w:b/>
          <w:color w:val="002060"/>
          <w:sz w:val="24"/>
          <w:szCs w:val="24"/>
        </w:rPr>
      </w:pPr>
      <w:hyperlink r:id="rId14" w:tgtFrame="_blank" w:tooltip="Displacement and the Vulnerability to Mobilize for Violence: Evidence from Afghanistan - button" w:history="1">
        <w:r w:rsidR="002A34EA">
          <w:rPr>
            <w:rStyle w:val="Hyperlink"/>
            <w:rFonts w:ascii="Arial" w:eastAsia="Times New Roman" w:hAnsi="Arial" w:cs="Arial"/>
            <w:color w:val="FFFFFF"/>
            <w:bdr w:val="single" w:sz="6" w:space="8" w:color="C19F53" w:frame="1"/>
            <w:shd w:val="clear" w:color="auto" w:fill="C19F53"/>
          </w:rPr>
          <w:t>Read the report</w:t>
        </w:r>
      </w:hyperlink>
    </w:p>
    <w:p w:rsidR="00FC4DC3" w:rsidRDefault="00FC4DC3" w:rsidP="00FC4DC3">
      <w:pPr>
        <w:rPr>
          <w:b/>
          <w:color w:val="C00000"/>
        </w:rPr>
      </w:pPr>
    </w:p>
    <w:p w:rsidR="00FC4DC3" w:rsidRDefault="00FC4DC3" w:rsidP="00FC4DC3">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FC4DC3" w:rsidRDefault="00FC4DC3" w:rsidP="00FC4DC3">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FC4DC3" w:rsidRDefault="00FC4DC3" w:rsidP="00FC4DC3">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bookmarkStart w:id="0" w:name="_GoBack"/>
      <w:bookmarkEnd w:id="0"/>
    </w:p>
    <w:p w:rsidR="006D4FAE" w:rsidRPr="006D4FAE" w:rsidRDefault="006D4FAE" w:rsidP="006D4FAE">
      <w:pPr>
        <w:pStyle w:val="NoSpacing"/>
        <w:rPr>
          <w:rFonts w:ascii="Times New Roman" w:hAnsi="Times New Roman" w:cs="Times New Roman"/>
          <w:i/>
          <w:sz w:val="24"/>
          <w:szCs w:val="24"/>
        </w:rPr>
      </w:pPr>
      <w:r w:rsidRPr="006D4FAE">
        <w:rPr>
          <w:rFonts w:ascii="Times New Roman" w:hAnsi="Times New Roman" w:cs="Times New Roman"/>
          <w:i/>
          <w:sz w:val="24"/>
          <w:szCs w:val="24"/>
        </w:rPr>
        <w:t>"I have never met any human being in all my travels—and I have traveled extensively, including time spent with Native American peoples, with Australian Aborigines, and with the Maoris of New Zealand—that gave me the slightest doubt that in our heart of hearts we are all one. Not just similar—one; there is only one human heart."</w:t>
      </w:r>
    </w:p>
    <w:p w:rsidR="006D4FAE" w:rsidRPr="006D4FAE" w:rsidRDefault="006D4FAE" w:rsidP="006D4FAE">
      <w:pPr>
        <w:pStyle w:val="NoSpacing"/>
        <w:rPr>
          <w:rFonts w:ascii="Times New Roman" w:hAnsi="Times New Roman" w:cs="Times New Roman"/>
          <w:sz w:val="24"/>
          <w:szCs w:val="24"/>
        </w:rPr>
      </w:pPr>
      <w:r w:rsidRPr="006D4FAE">
        <w:rPr>
          <w:rFonts w:ascii="Times New Roman" w:hAnsi="Times New Roman" w:cs="Times New Roman"/>
          <w:sz w:val="24"/>
          <w:szCs w:val="24"/>
        </w:rPr>
        <w:t xml:space="preserve">—David </w:t>
      </w:r>
      <w:proofErr w:type="spellStart"/>
      <w:r w:rsidRPr="006D4FAE">
        <w:rPr>
          <w:rFonts w:ascii="Times New Roman" w:hAnsi="Times New Roman" w:cs="Times New Roman"/>
          <w:sz w:val="24"/>
          <w:szCs w:val="24"/>
        </w:rPr>
        <w:t>Steindl-Rast</w:t>
      </w:r>
      <w:proofErr w:type="spellEnd"/>
      <w:r w:rsidRPr="006D4FAE">
        <w:rPr>
          <w:rFonts w:ascii="Times New Roman" w:hAnsi="Times New Roman" w:cs="Times New Roman"/>
          <w:sz w:val="24"/>
          <w:szCs w:val="24"/>
        </w:rPr>
        <w:t>, Timeless Visions, Healing Voices</w:t>
      </w:r>
    </w:p>
    <w:p w:rsidR="006D4FAE" w:rsidRDefault="006D4FAE" w:rsidP="00C645E8">
      <w:pPr>
        <w:pStyle w:val="NoSpacing"/>
        <w:rPr>
          <w:rFonts w:ascii="Times New Roman" w:hAnsi="Times New Roman" w:cs="Times New Roman"/>
          <w:i/>
          <w:sz w:val="24"/>
          <w:szCs w:val="24"/>
        </w:rPr>
      </w:pPr>
    </w:p>
    <w:p w:rsidR="00FC4DC3" w:rsidRPr="00C645E8" w:rsidRDefault="00FC4DC3" w:rsidP="00C645E8">
      <w:pPr>
        <w:pStyle w:val="NoSpacing"/>
        <w:rPr>
          <w:rFonts w:ascii="Times New Roman" w:hAnsi="Times New Roman" w:cs="Times New Roman"/>
          <w:i/>
          <w:sz w:val="24"/>
          <w:szCs w:val="24"/>
        </w:rPr>
      </w:pPr>
      <w:r w:rsidRPr="00C645E8">
        <w:rPr>
          <w:rFonts w:ascii="Times New Roman" w:hAnsi="Times New Roman" w:cs="Times New Roman"/>
          <w:i/>
          <w:sz w:val="24"/>
          <w:szCs w:val="24"/>
        </w:rPr>
        <w:t>"They caused the first wound, but you are causing the rest; this is what not forgiving does. They got it started, but you keep it going. Forgive and let go, or it will eat you alive.</w:t>
      </w:r>
      <w:r w:rsidR="00C645E8">
        <w:rPr>
          <w:rFonts w:ascii="Times New Roman" w:hAnsi="Times New Roman" w:cs="Times New Roman"/>
          <w:i/>
          <w:sz w:val="24"/>
          <w:szCs w:val="24"/>
        </w:rPr>
        <w:t xml:space="preserve"> </w:t>
      </w:r>
      <w:r w:rsidRPr="00C645E8">
        <w:rPr>
          <w:rFonts w:ascii="Times New Roman" w:hAnsi="Times New Roman" w:cs="Times New Roman"/>
          <w:i/>
          <w:sz w:val="24"/>
          <w:szCs w:val="24"/>
        </w:rPr>
        <w:t xml:space="preserve">You think they made you feel this way, but when you won't forgive, you are the one inflicting pain on yourself." </w:t>
      </w:r>
    </w:p>
    <w:p w:rsidR="00665F3D" w:rsidRPr="00A606B0" w:rsidRDefault="00FC4DC3" w:rsidP="00C645E8">
      <w:pPr>
        <w:pStyle w:val="NoSpacing"/>
        <w:rPr>
          <w:rFonts w:ascii="Times New Roman" w:hAnsi="Times New Roman" w:cs="Times New Roman"/>
          <w:b/>
          <w:color w:val="C00000"/>
          <w:sz w:val="24"/>
          <w:szCs w:val="24"/>
        </w:rPr>
      </w:pPr>
      <w:r w:rsidRPr="00C645E8">
        <w:rPr>
          <w:rFonts w:ascii="Times New Roman" w:hAnsi="Times New Roman" w:cs="Times New Roman"/>
          <w:sz w:val="24"/>
          <w:szCs w:val="24"/>
        </w:rPr>
        <w:t>—Bryant McGill</w:t>
      </w:r>
    </w:p>
    <w:sectPr w:rsidR="00665F3D" w:rsidRPr="00A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C3"/>
    <w:rsid w:val="000239D1"/>
    <w:rsid w:val="001C37D0"/>
    <w:rsid w:val="001D262B"/>
    <w:rsid w:val="001D6E13"/>
    <w:rsid w:val="00222EBD"/>
    <w:rsid w:val="002A34EA"/>
    <w:rsid w:val="002B5F95"/>
    <w:rsid w:val="0035716E"/>
    <w:rsid w:val="003705BC"/>
    <w:rsid w:val="00543807"/>
    <w:rsid w:val="005C7D4C"/>
    <w:rsid w:val="00665F3D"/>
    <w:rsid w:val="006D4FAE"/>
    <w:rsid w:val="0078048E"/>
    <w:rsid w:val="00A606B0"/>
    <w:rsid w:val="00A853EC"/>
    <w:rsid w:val="00C645E8"/>
    <w:rsid w:val="00CF6885"/>
    <w:rsid w:val="00DC182F"/>
    <w:rsid w:val="00EC4859"/>
    <w:rsid w:val="00F35157"/>
    <w:rsid w:val="00F8759C"/>
    <w:rsid w:val="00FC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87F9"/>
  <w15:chartTrackingRefBased/>
  <w15:docId w15:val="{B18A58EE-1A3F-48E5-9D5D-C53F0B17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DC3"/>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FC4DC3"/>
    <w:pPr>
      <w:spacing w:after="0" w:line="240" w:lineRule="auto"/>
    </w:pPr>
  </w:style>
  <w:style w:type="character" w:styleId="Hyperlink">
    <w:name w:val="Hyperlink"/>
    <w:basedOn w:val="DefaultParagraphFont"/>
    <w:uiPriority w:val="99"/>
    <w:semiHidden/>
    <w:unhideWhenUsed/>
    <w:rsid w:val="00A853EC"/>
    <w:rPr>
      <w:b/>
      <w:bCs/>
      <w:color w:val="0055AA"/>
      <w:u w:val="single"/>
    </w:rPr>
  </w:style>
  <w:style w:type="character" w:styleId="Strong">
    <w:name w:val="Strong"/>
    <w:basedOn w:val="DefaultParagraphFont"/>
    <w:uiPriority w:val="22"/>
    <w:qFormat/>
    <w:rsid w:val="00A85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1790">
      <w:bodyDiv w:val="1"/>
      <w:marLeft w:val="0"/>
      <w:marRight w:val="0"/>
      <w:marTop w:val="0"/>
      <w:marBottom w:val="0"/>
      <w:divBdr>
        <w:top w:val="none" w:sz="0" w:space="0" w:color="auto"/>
        <w:left w:val="none" w:sz="0" w:space="0" w:color="auto"/>
        <w:bottom w:val="none" w:sz="0" w:space="0" w:color="auto"/>
        <w:right w:val="none" w:sz="0" w:space="0" w:color="auto"/>
      </w:divBdr>
    </w:div>
    <w:div w:id="548614891">
      <w:bodyDiv w:val="1"/>
      <w:marLeft w:val="0"/>
      <w:marRight w:val="0"/>
      <w:marTop w:val="0"/>
      <w:marBottom w:val="0"/>
      <w:divBdr>
        <w:top w:val="none" w:sz="0" w:space="0" w:color="auto"/>
        <w:left w:val="none" w:sz="0" w:space="0" w:color="auto"/>
        <w:bottom w:val="none" w:sz="0" w:space="0" w:color="auto"/>
        <w:right w:val="none" w:sz="0" w:space="0" w:color="auto"/>
      </w:divBdr>
    </w:div>
    <w:div w:id="706837636">
      <w:bodyDiv w:val="1"/>
      <w:marLeft w:val="0"/>
      <w:marRight w:val="0"/>
      <w:marTop w:val="0"/>
      <w:marBottom w:val="0"/>
      <w:divBdr>
        <w:top w:val="none" w:sz="0" w:space="0" w:color="auto"/>
        <w:left w:val="none" w:sz="0" w:space="0" w:color="auto"/>
        <w:bottom w:val="none" w:sz="0" w:space="0" w:color="auto"/>
        <w:right w:val="none" w:sz="0" w:space="0" w:color="auto"/>
      </w:divBdr>
    </w:div>
    <w:div w:id="1201211464">
      <w:bodyDiv w:val="1"/>
      <w:marLeft w:val="0"/>
      <w:marRight w:val="0"/>
      <w:marTop w:val="0"/>
      <w:marBottom w:val="0"/>
      <w:divBdr>
        <w:top w:val="none" w:sz="0" w:space="0" w:color="auto"/>
        <w:left w:val="none" w:sz="0" w:space="0" w:color="auto"/>
        <w:bottom w:val="none" w:sz="0" w:space="0" w:color="auto"/>
        <w:right w:val="none" w:sz="0" w:space="0" w:color="auto"/>
      </w:divBdr>
    </w:div>
    <w:div w:id="1234856709">
      <w:bodyDiv w:val="1"/>
      <w:marLeft w:val="0"/>
      <w:marRight w:val="0"/>
      <w:marTop w:val="0"/>
      <w:marBottom w:val="0"/>
      <w:divBdr>
        <w:top w:val="none" w:sz="0" w:space="0" w:color="auto"/>
        <w:left w:val="none" w:sz="0" w:space="0" w:color="auto"/>
        <w:bottom w:val="none" w:sz="0" w:space="0" w:color="auto"/>
        <w:right w:val="none" w:sz="0" w:space="0" w:color="auto"/>
      </w:divBdr>
    </w:div>
    <w:div w:id="1314792301">
      <w:bodyDiv w:val="1"/>
      <w:marLeft w:val="0"/>
      <w:marRight w:val="0"/>
      <w:marTop w:val="0"/>
      <w:marBottom w:val="0"/>
      <w:divBdr>
        <w:top w:val="none" w:sz="0" w:space="0" w:color="auto"/>
        <w:left w:val="none" w:sz="0" w:space="0" w:color="auto"/>
        <w:bottom w:val="none" w:sz="0" w:space="0" w:color="auto"/>
        <w:right w:val="none" w:sz="0" w:space="0" w:color="auto"/>
      </w:divBdr>
    </w:div>
    <w:div w:id="1795979501">
      <w:bodyDiv w:val="1"/>
      <w:marLeft w:val="0"/>
      <w:marRight w:val="0"/>
      <w:marTop w:val="0"/>
      <w:marBottom w:val="0"/>
      <w:divBdr>
        <w:top w:val="none" w:sz="0" w:space="0" w:color="auto"/>
        <w:left w:val="none" w:sz="0" w:space="0" w:color="auto"/>
        <w:bottom w:val="none" w:sz="0" w:space="0" w:color="auto"/>
        <w:right w:val="none" w:sz="0" w:space="0" w:color="auto"/>
      </w:divBdr>
    </w:div>
    <w:div w:id="1845365645">
      <w:bodyDiv w:val="1"/>
      <w:marLeft w:val="0"/>
      <w:marRight w:val="0"/>
      <w:marTop w:val="0"/>
      <w:marBottom w:val="0"/>
      <w:divBdr>
        <w:top w:val="none" w:sz="0" w:space="0" w:color="auto"/>
        <w:left w:val="none" w:sz="0" w:space="0" w:color="auto"/>
        <w:bottom w:val="none" w:sz="0" w:space="0" w:color="auto"/>
        <w:right w:val="none" w:sz="0" w:space="0" w:color="auto"/>
      </w:divBdr>
    </w:div>
    <w:div w:id="1849254567">
      <w:bodyDiv w:val="1"/>
      <w:marLeft w:val="0"/>
      <w:marRight w:val="0"/>
      <w:marTop w:val="0"/>
      <w:marBottom w:val="0"/>
      <w:divBdr>
        <w:top w:val="none" w:sz="0" w:space="0" w:color="auto"/>
        <w:left w:val="none" w:sz="0" w:space="0" w:color="auto"/>
        <w:bottom w:val="none" w:sz="0" w:space="0" w:color="auto"/>
        <w:right w:val="none" w:sz="0" w:space="0" w:color="auto"/>
      </w:divBdr>
    </w:div>
    <w:div w:id="18906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_TIUryDMxy977802EPCvzQ" TargetMode="External"/><Relationship Id="rId13" Type="http://schemas.openxmlformats.org/officeDocument/2006/relationships/hyperlink" Target="http://r.smartbrief.com/resp/mfAUCCjbkDDjujrmCieTdfCicNyRYG?format=multipart" TargetMode="External"/><Relationship Id="rId3" Type="http://schemas.openxmlformats.org/officeDocument/2006/relationships/webSettings" Target="webSettings.xml"/><Relationship Id="rId7" Type="http://schemas.openxmlformats.org/officeDocument/2006/relationships/hyperlink" Target="https://www.votervoice.net/BroadcastLinks/yzzXnzJ-J8-Tg6YSeZ8AkA" TargetMode="External"/><Relationship Id="rId12" Type="http://schemas.openxmlformats.org/officeDocument/2006/relationships/hyperlink" Target="http://r.smartbrief.com/resp/mfAUCCjbkDDjujrrCieTdfCicNKvCC?format=multipar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erfaithimmigration.org/about/organizations/" TargetMode="External"/><Relationship Id="rId11" Type="http://schemas.openxmlformats.org/officeDocument/2006/relationships/hyperlink" Target="https://ted.us1.list-manage.com/track/click?u=07487d1456302a286cf9c4ccc&amp;id=a7b6f0fcd6&amp;e=21df47c728" TargetMode="External"/><Relationship Id="rId5" Type="http://schemas.openxmlformats.org/officeDocument/2006/relationships/hyperlink" Target="https://faith4asylum.com/join-the-campaign-2/" TargetMode="External"/><Relationship Id="rId15" Type="http://schemas.openxmlformats.org/officeDocument/2006/relationships/fontTable" Target="fontTable.xml"/><Relationship Id="rId10" Type="http://schemas.openxmlformats.org/officeDocument/2006/relationships/hyperlink" Target="https://ted.us1.list-manage.com/track/click?u=07487d1456302a286cf9c4ccc&amp;id=3cb18a8203&amp;e=21df47c728" TargetMode="External"/><Relationship Id="rId4" Type="http://schemas.openxmlformats.org/officeDocument/2006/relationships/image" Target="media/image1.jpeg"/><Relationship Id="rId9" Type="http://schemas.openxmlformats.org/officeDocument/2006/relationships/hyperlink" Target="https://link.aclu.org/click/19224948.51203/aHR0cHM6Ly9hY3Rpb24uYWNsdS5vcmcvc2VuZC1tZXNzYWdlL2NhLWFzbS1zdXBwb3J0LWFiNzMyP21zX2FmZj1DUyZpbml0bXNfYWZmPUNTJm1zPTIwMDEyMV9yZXByb2R1Y3RpdmVfZnJlZWRvbV8maW5pdG1zPTIwMDEyMV9yZXByb2R1Y3RpdmVfZnJlZWRvbV8mbXNfY2hhbj1lbWwmaW5pdG1zX2NoYW49ZW1s/5d9df96c4b2ef43b6131a2afBfb1ea361" TargetMode="External"/><Relationship Id="rId14" Type="http://schemas.openxmlformats.org/officeDocument/2006/relationships/hyperlink" Target="http://click.newsletters.usip.org/?qs=24dddd974748588ecd80a2a584d0145c5401660f2b5f9419ef9b96f0557ab20a387e0787f3fe1fbfb58beaf6fce399a0716d3cbaf34226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23</cp:revision>
  <dcterms:created xsi:type="dcterms:W3CDTF">2020-01-21T21:10:00Z</dcterms:created>
  <dcterms:modified xsi:type="dcterms:W3CDTF">2020-01-27T17:03:00Z</dcterms:modified>
</cp:coreProperties>
</file>