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4F" w:rsidRDefault="00C80C4F" w:rsidP="00C80C4F">
      <w:pPr>
        <w:pStyle w:val="NoSpacing"/>
        <w:jc w:val="both"/>
        <w:rPr>
          <w:rFonts w:ascii="Times New Roman" w:hAnsi="Times New Roman" w:cs="Times New Roman"/>
          <w:b/>
          <w:color w:val="002060"/>
          <w:sz w:val="32"/>
          <w:szCs w:val="32"/>
        </w:rPr>
      </w:pPr>
      <w:r>
        <w:rPr>
          <w:b/>
          <w:noProof/>
        </w:rPr>
        <w:drawing>
          <wp:inline distT="0" distB="0" distL="0" distR="0" wp14:anchorId="077862F5" wp14:editId="30790754">
            <wp:extent cx="3657600" cy="1143000"/>
            <wp:effectExtent l="0" t="0" r="0" b="0"/>
            <wp:docPr id="3" name="Picture 3"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C80C4F" w:rsidRDefault="00C80C4F" w:rsidP="00C80C4F">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p>
    <w:p w:rsidR="00C80C4F" w:rsidRDefault="00C80C4F" w:rsidP="00C80C4F">
      <w:pPr>
        <w:pStyle w:val="NoSpacing"/>
        <w:rPr>
          <w:rFonts w:ascii="Times New Roman" w:hAnsi="Times New Roman" w:cs="Times New Roman"/>
          <w:b/>
          <w:color w:val="7030A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000E68D3">
        <w:rPr>
          <w:rFonts w:ascii="Times New Roman" w:hAnsi="Times New Roman" w:cs="Times New Roman"/>
          <w:b/>
          <w:color w:val="002060"/>
          <w:sz w:val="32"/>
          <w:szCs w:val="32"/>
        </w:rPr>
        <w:tab/>
      </w:r>
      <w:r w:rsidRPr="00C80C4F">
        <w:rPr>
          <w:rFonts w:ascii="Times New Roman" w:hAnsi="Times New Roman" w:cs="Times New Roman"/>
          <w:b/>
          <w:color w:val="7030A0"/>
          <w:sz w:val="32"/>
          <w:szCs w:val="32"/>
        </w:rPr>
        <w:t>April 6, 2020</w:t>
      </w:r>
    </w:p>
    <w:p w:rsidR="00C80C4F" w:rsidRPr="004B345F" w:rsidRDefault="00C80C4F" w:rsidP="00C80C4F">
      <w:pPr>
        <w:pStyle w:val="NoSpacing"/>
        <w:rPr>
          <w:rFonts w:ascii="Times New Roman" w:hAnsi="Times New Roman" w:cs="Times New Roman"/>
          <w:b/>
          <w:sz w:val="24"/>
          <w:szCs w:val="24"/>
        </w:rPr>
      </w:pPr>
    </w:p>
    <w:p w:rsidR="004B345F" w:rsidRPr="004B345F" w:rsidRDefault="004B345F" w:rsidP="004B345F">
      <w:pPr>
        <w:pStyle w:val="NoSpacing"/>
        <w:jc w:val="center"/>
        <w:rPr>
          <w:rFonts w:ascii="Times New Roman" w:hAnsi="Times New Roman" w:cs="Times New Roman"/>
          <w:b/>
          <w:sz w:val="24"/>
          <w:szCs w:val="24"/>
        </w:rPr>
      </w:pPr>
      <w:r w:rsidRPr="004B345F">
        <w:rPr>
          <w:rFonts w:ascii="Times New Roman" w:hAnsi="Times New Roman" w:cs="Times New Roman"/>
          <w:b/>
          <w:sz w:val="24"/>
          <w:szCs w:val="24"/>
        </w:rPr>
        <w:t>The way of the cross, the painful journey</w:t>
      </w:r>
      <w:r>
        <w:rPr>
          <w:rFonts w:ascii="Times New Roman" w:hAnsi="Times New Roman" w:cs="Times New Roman"/>
          <w:b/>
          <w:sz w:val="24"/>
          <w:szCs w:val="24"/>
        </w:rPr>
        <w:t xml:space="preserve"> </w:t>
      </w:r>
      <w:r w:rsidRPr="004B345F">
        <w:rPr>
          <w:rFonts w:ascii="Times New Roman" w:hAnsi="Times New Roman" w:cs="Times New Roman"/>
          <w:b/>
          <w:sz w:val="24"/>
          <w:szCs w:val="24"/>
        </w:rPr>
        <w:t>of the Son of God</w:t>
      </w:r>
      <w:r>
        <w:rPr>
          <w:rFonts w:ascii="Times New Roman" w:hAnsi="Times New Roman" w:cs="Times New Roman"/>
          <w:b/>
          <w:sz w:val="24"/>
          <w:szCs w:val="24"/>
        </w:rPr>
        <w:t xml:space="preserve"> </w:t>
      </w:r>
      <w:r w:rsidRPr="004B345F">
        <w:rPr>
          <w:rFonts w:ascii="Times New Roman" w:hAnsi="Times New Roman" w:cs="Times New Roman"/>
          <w:b/>
          <w:sz w:val="24"/>
          <w:szCs w:val="24"/>
        </w:rPr>
        <w:t xml:space="preserve">and his brothers </w:t>
      </w:r>
      <w:r>
        <w:rPr>
          <w:rFonts w:ascii="Times New Roman" w:hAnsi="Times New Roman" w:cs="Times New Roman"/>
          <w:b/>
          <w:sz w:val="24"/>
          <w:szCs w:val="24"/>
        </w:rPr>
        <w:t xml:space="preserve">and sisters </w:t>
      </w:r>
      <w:r w:rsidRPr="004B345F">
        <w:rPr>
          <w:rFonts w:ascii="Times New Roman" w:hAnsi="Times New Roman" w:cs="Times New Roman"/>
          <w:b/>
          <w:sz w:val="24"/>
          <w:szCs w:val="24"/>
        </w:rPr>
        <w:t>does have a real meaning.</w:t>
      </w:r>
    </w:p>
    <w:p w:rsidR="004B345F" w:rsidRDefault="004B345F" w:rsidP="004B345F">
      <w:pPr>
        <w:pStyle w:val="NoSpacing"/>
        <w:jc w:val="center"/>
        <w:rPr>
          <w:rFonts w:ascii="Times New Roman" w:hAnsi="Times New Roman" w:cs="Times New Roman"/>
          <w:b/>
          <w:sz w:val="24"/>
          <w:szCs w:val="24"/>
        </w:rPr>
      </w:pPr>
      <w:r w:rsidRPr="004B345F">
        <w:rPr>
          <w:rFonts w:ascii="Times New Roman" w:hAnsi="Times New Roman" w:cs="Times New Roman"/>
          <w:b/>
          <w:sz w:val="24"/>
          <w:szCs w:val="24"/>
        </w:rPr>
        <w:t>W</w:t>
      </w:r>
      <w:r>
        <w:rPr>
          <w:rFonts w:ascii="Times New Roman" w:hAnsi="Times New Roman" w:cs="Times New Roman"/>
          <w:b/>
          <w:sz w:val="24"/>
          <w:szCs w:val="24"/>
        </w:rPr>
        <w:t>e are destined and called to live life to the full: joyous in our hope, confident in our love, and reconciled to the world.</w:t>
      </w:r>
    </w:p>
    <w:p w:rsidR="004B345F" w:rsidRPr="004B345F" w:rsidRDefault="004B345F" w:rsidP="004B345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Leonardo Boff  </w:t>
      </w:r>
    </w:p>
    <w:p w:rsidR="00C80C4F" w:rsidRDefault="00C80C4F" w:rsidP="00695ABB">
      <w:pPr>
        <w:pStyle w:val="NoSpacing"/>
        <w:jc w:val="center"/>
        <w:rPr>
          <w:rFonts w:ascii="Times New Roman" w:hAnsi="Times New Roman" w:cs="Times New Roman"/>
          <w:b/>
          <w:color w:val="002060"/>
          <w:sz w:val="32"/>
          <w:szCs w:val="32"/>
        </w:rPr>
      </w:pP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Pr>
          <w:rFonts w:ascii="Times New Roman" w:hAnsi="Times New Roman"/>
          <w:b/>
          <w:color w:val="7030A0"/>
          <w:sz w:val="28"/>
          <w:szCs w:val="28"/>
        </w:rPr>
        <w:t>April</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Pr>
          <w:rFonts w:ascii="Times New Roman" w:hAnsi="Times New Roman"/>
          <w:b/>
          <w:color w:val="7030A0"/>
          <w:sz w:val="24"/>
          <w:szCs w:val="24"/>
        </w:rPr>
        <w:t>Women’s Black History Month</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Pr>
          <w:rFonts w:ascii="Times New Roman" w:hAnsi="Times New Roman"/>
          <w:b/>
          <w:color w:val="7030A0"/>
          <w:sz w:val="24"/>
          <w:szCs w:val="24"/>
        </w:rPr>
        <w:t>National Donate Life Month</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7</w:t>
      </w:r>
      <w:r>
        <w:rPr>
          <w:rFonts w:ascii="Times New Roman" w:hAnsi="Times New Roman"/>
          <w:color w:val="7030A0"/>
          <w:sz w:val="24"/>
          <w:szCs w:val="24"/>
        </w:rPr>
        <w:tab/>
        <w:t>World Health Day</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9</w:t>
      </w:r>
      <w:r>
        <w:rPr>
          <w:rFonts w:ascii="Times New Roman" w:hAnsi="Times New Roman"/>
          <w:color w:val="7030A0"/>
          <w:sz w:val="24"/>
          <w:szCs w:val="24"/>
        </w:rPr>
        <w:tab/>
        <w:t>Holy Thursday</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9-15</w:t>
      </w:r>
      <w:r>
        <w:rPr>
          <w:rFonts w:ascii="Times New Roman" w:hAnsi="Times New Roman"/>
          <w:color w:val="7030A0"/>
          <w:sz w:val="24"/>
          <w:szCs w:val="24"/>
        </w:rPr>
        <w:tab/>
        <w:t xml:space="preserve">Passover </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10</w:t>
      </w:r>
      <w:r>
        <w:rPr>
          <w:rFonts w:ascii="Times New Roman" w:hAnsi="Times New Roman"/>
          <w:color w:val="7030A0"/>
          <w:sz w:val="24"/>
          <w:szCs w:val="24"/>
        </w:rPr>
        <w:tab/>
        <w:t xml:space="preserve">Good Friday </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 xml:space="preserve">April 12 </w:t>
      </w:r>
      <w:r>
        <w:rPr>
          <w:rFonts w:ascii="Times New Roman" w:hAnsi="Times New Roman"/>
          <w:color w:val="7030A0"/>
          <w:sz w:val="24"/>
          <w:szCs w:val="24"/>
        </w:rPr>
        <w:tab/>
        <w:t>Easter</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13</w:t>
      </w:r>
      <w:r>
        <w:rPr>
          <w:rFonts w:ascii="Times New Roman" w:hAnsi="Times New Roman"/>
          <w:color w:val="7030A0"/>
          <w:sz w:val="24"/>
          <w:szCs w:val="24"/>
        </w:rPr>
        <w:tab/>
        <w:t>Laotian, Khmu, Tai and Cambodian New Year</w:t>
      </w:r>
    </w:p>
    <w:p w:rsidR="00C80C4F" w:rsidRDefault="00C80C4F" w:rsidP="00C80C4F">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22</w:t>
      </w:r>
      <w:r>
        <w:rPr>
          <w:rFonts w:ascii="Times New Roman" w:hAnsi="Times New Roman"/>
          <w:color w:val="7030A0"/>
          <w:sz w:val="24"/>
          <w:szCs w:val="24"/>
        </w:rPr>
        <w:tab/>
        <w:t>Earth Day</w:t>
      </w:r>
    </w:p>
    <w:p w:rsidR="00695ABB" w:rsidRDefault="00695ABB" w:rsidP="00C80C4F">
      <w:pPr>
        <w:pStyle w:val="NoSpacing"/>
        <w:jc w:val="center"/>
        <w:rPr>
          <w:rFonts w:ascii="Times New Roman" w:hAnsi="Times New Roman" w:cs="Times New Roman"/>
          <w:b/>
          <w:color w:val="7030A0"/>
          <w:sz w:val="32"/>
          <w:szCs w:val="32"/>
        </w:rPr>
      </w:pPr>
    </w:p>
    <w:p w:rsidR="00C80C4F" w:rsidRDefault="00C80C4F" w:rsidP="00C80C4F">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32"/>
          <w:szCs w:val="32"/>
        </w:rPr>
        <w:t>********************</w:t>
      </w:r>
    </w:p>
    <w:p w:rsidR="00C80C4F" w:rsidRDefault="00C80C4F" w:rsidP="00C80C4F">
      <w:pPr>
        <w:pStyle w:val="NoSpacing"/>
        <w:jc w:val="center"/>
        <w:rPr>
          <w:rFonts w:ascii="Helvetica" w:hAnsi="Helvetica" w:cs="Helvetica"/>
          <w:b/>
          <w:color w:val="7030A0"/>
          <w:sz w:val="36"/>
          <w:szCs w:val="36"/>
        </w:rPr>
      </w:pPr>
      <w:r>
        <w:rPr>
          <w:rFonts w:ascii="Times New Roman" w:hAnsi="Times New Roman" w:cs="Times New Roman"/>
          <w:b/>
          <w:color w:val="7030A0"/>
          <w:sz w:val="32"/>
          <w:szCs w:val="32"/>
        </w:rPr>
        <w:t>TAKING ACTION</w:t>
      </w:r>
    </w:p>
    <w:p w:rsidR="00C80C4F" w:rsidRDefault="00C80C4F" w:rsidP="00C80C4F">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28"/>
          <w:szCs w:val="28"/>
        </w:rPr>
        <w:t>Be a voice for the voiceless</w:t>
      </w:r>
      <w:r>
        <w:rPr>
          <w:rFonts w:ascii="Times New Roman" w:hAnsi="Times New Roman" w:cs="Times New Roman"/>
          <w:b/>
          <w:color w:val="7030A0"/>
          <w:sz w:val="32"/>
          <w:szCs w:val="32"/>
        </w:rPr>
        <w:br/>
        <w:t>*********************</w:t>
      </w:r>
    </w:p>
    <w:p w:rsidR="00C80C4F" w:rsidRDefault="00C80C4F" w:rsidP="00C80C4F">
      <w:pPr>
        <w:pStyle w:val="NoSpacing"/>
        <w:rPr>
          <w:rFonts w:ascii="Times New Roman" w:hAnsi="Times New Roman" w:cs="Times New Roman"/>
          <w:b/>
          <w:i/>
          <w:sz w:val="28"/>
          <w:szCs w:val="28"/>
        </w:rPr>
      </w:pPr>
      <w:r>
        <w:rPr>
          <w:rFonts w:ascii="Times New Roman" w:hAnsi="Times New Roman" w:cs="Times New Roman"/>
          <w:b/>
          <w:i/>
          <w:sz w:val="28"/>
          <w:szCs w:val="28"/>
        </w:rPr>
        <w:t xml:space="preserve">Support Brazils Indigenous people </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 xml:space="preserve">Brazilian lawyers and human rights activists are calling on the International Criminal Court in The Hague to open an investigation into President </w:t>
      </w:r>
      <w:proofErr w:type="spellStart"/>
      <w:r>
        <w:rPr>
          <w:rFonts w:ascii="Times New Roman" w:hAnsi="Times New Roman" w:cs="Times New Roman"/>
          <w:sz w:val="24"/>
          <w:szCs w:val="24"/>
        </w:rPr>
        <w:t>Bolsonaro</w:t>
      </w:r>
      <w:proofErr w:type="spellEnd"/>
      <w:r>
        <w:rPr>
          <w:rFonts w:ascii="Times New Roman" w:hAnsi="Times New Roman" w:cs="Times New Roman"/>
          <w:sz w:val="24"/>
          <w:szCs w:val="24"/>
        </w:rPr>
        <w:t xml:space="preserve"> for inciting crimes against humanity and the murder of the 300 indigenous peoples of the South American country.</w:t>
      </w:r>
    </w:p>
    <w:p w:rsidR="00C80C4F" w:rsidRDefault="00C80C4F" w:rsidP="00C80C4F">
      <w:pPr>
        <w:pStyle w:val="NoSpacing"/>
        <w:rPr>
          <w:rFonts w:ascii="Times New Roman" w:hAnsi="Times New Roman" w:cs="Times New Roman"/>
          <w:sz w:val="24"/>
          <w:szCs w:val="24"/>
        </w:rPr>
      </w:pPr>
    </w:p>
    <w:p w:rsidR="00C80C4F" w:rsidRDefault="00C80C4F" w:rsidP="00C80C4F">
      <w:pPr>
        <w:pStyle w:val="NoSpacing"/>
        <w:rPr>
          <w:rFonts w:ascii="Times New Roman" w:hAnsi="Times New Roman" w:cs="Times New Roman"/>
          <w:sz w:val="24"/>
          <w:szCs w:val="24"/>
        </w:rPr>
      </w:pPr>
      <w:proofErr w:type="spellStart"/>
      <w:r>
        <w:rPr>
          <w:rFonts w:ascii="Times New Roman" w:hAnsi="Times New Roman" w:cs="Times New Roman"/>
          <w:sz w:val="24"/>
          <w:szCs w:val="24"/>
        </w:rPr>
        <w:t>Bolsonaro</w:t>
      </w:r>
      <w:proofErr w:type="spellEnd"/>
      <w:r>
        <w:rPr>
          <w:rFonts w:ascii="Times New Roman" w:hAnsi="Times New Roman" w:cs="Times New Roman"/>
          <w:sz w:val="24"/>
          <w:szCs w:val="24"/>
        </w:rPr>
        <w:t xml:space="preserve"> is a right-wing hatemonger who has described indigenous people as “animals </w:t>
      </w:r>
      <w:proofErr w:type="gramStart"/>
      <w:r>
        <w:rPr>
          <w:rFonts w:ascii="Times New Roman" w:hAnsi="Times New Roman" w:cs="Times New Roman"/>
          <w:sz w:val="24"/>
          <w:szCs w:val="24"/>
        </w:rPr>
        <w:t>in a zoo”, “prehistoric men</w:t>
      </w:r>
      <w:proofErr w:type="gramEnd"/>
      <w:r>
        <w:rPr>
          <w:rFonts w:ascii="Times New Roman" w:hAnsi="Times New Roman" w:cs="Times New Roman"/>
          <w:sz w:val="24"/>
          <w:szCs w:val="24"/>
        </w:rPr>
        <w:t>”, and an obstacle to Brazil’s development. His stated aim is to exploit the indigenous peoples’ protected areas, opening them to mining companies, loggers, soy farmers, cattle breeders and the sugar cane industry.</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Please sign our petition and speak out against this grave threat to the physical safety and ancestral lands of nearly one million Brazilian indigenous people.</w:t>
      </w:r>
    </w:p>
    <w:p w:rsidR="00C80C4F" w:rsidRDefault="00C80C4F" w:rsidP="00C80C4F">
      <w:pPr>
        <w:pStyle w:val="NoSpacing"/>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8340"/>
      </w:tblGrid>
      <w:tr w:rsidR="00C80C4F" w:rsidTr="00CF6A5E">
        <w:trPr>
          <w:tblCellSpacing w:w="0" w:type="dxa"/>
        </w:trPr>
        <w:tc>
          <w:tcPr>
            <w:tcW w:w="0" w:type="auto"/>
            <w:vAlign w:val="center"/>
            <w:hideMark/>
          </w:tcPr>
          <w:p w:rsidR="00C80C4F" w:rsidRDefault="00CF6A5E">
            <w:pPr>
              <w:pStyle w:val="NoSpacing"/>
              <w:spacing w:line="256" w:lineRule="auto"/>
              <w:rPr>
                <w:rFonts w:eastAsia="Times New Roman"/>
                <w:sz w:val="24"/>
                <w:szCs w:val="24"/>
              </w:rPr>
            </w:pPr>
            <w:hyperlink r:id="rId5" w:tgtFrame="_blank" w:history="1">
              <w:r w:rsidR="00C80C4F">
                <w:rPr>
                  <w:rStyle w:val="Hyperlink"/>
                  <w:rFonts w:ascii="Helvetica" w:eastAsia="Times New Roman" w:hAnsi="Helvetica" w:cs="Helvetica"/>
                  <w:b/>
                  <w:bCs/>
                  <w:color w:val="FFFFFF"/>
                  <w:sz w:val="24"/>
                  <w:szCs w:val="24"/>
                  <w:bdr w:val="single" w:sz="48" w:space="0" w:color="EE294B" w:frame="1"/>
                  <w:shd w:val="clear" w:color="auto" w:fill="EE294B"/>
                </w:rPr>
                <w:t>TAKE ACTION  </w:t>
              </w:r>
              <w:r w:rsidR="00C80C4F">
                <w:rPr>
                  <w:rFonts w:eastAsia="Times New Roman"/>
                  <w:b/>
                  <w:noProof/>
                  <w:color w:val="FFFFFF"/>
                  <w:sz w:val="24"/>
                  <w:szCs w:val="24"/>
                  <w:bdr w:val="single" w:sz="48" w:space="0" w:color="EE294B" w:frame="1"/>
                  <w:shd w:val="clear" w:color="auto" w:fill="EE294B"/>
                </w:rPr>
                <w:drawing>
                  <wp:inline distT="0" distB="0" distL="0" distR="0">
                    <wp:extent cx="152400" cy="133350"/>
                    <wp:effectExtent l="0" t="0" r="0" b="0"/>
                    <wp:docPr id="2" name="Picture 2" descr="https://www.rainforest-rescue.org/frontend/img/mailing/button-deco-ee29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inforest-rescue.org/frontend/img/mailing/button-deco-ee294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hyperlink>
            <w:r w:rsidR="00C80C4F">
              <w:rPr>
                <w:rFonts w:eastAsia="Times New Roman"/>
                <w:sz w:val="24"/>
                <w:szCs w:val="24"/>
              </w:rPr>
              <w:t xml:space="preserve"> </w:t>
            </w:r>
          </w:p>
          <w:p w:rsidR="00CF6A5E" w:rsidRDefault="00CF6A5E">
            <w:pPr>
              <w:pStyle w:val="NoSpacing"/>
              <w:spacing w:line="256" w:lineRule="auto"/>
              <w:rPr>
                <w:rFonts w:eastAsia="Times New Roman"/>
                <w:sz w:val="24"/>
                <w:szCs w:val="24"/>
              </w:rPr>
            </w:pPr>
          </w:p>
          <w:p w:rsidR="00CF6A5E" w:rsidRPr="00CF6A5E" w:rsidRDefault="00CF6A5E" w:rsidP="00CF6A5E">
            <w:pPr>
              <w:pStyle w:val="NoSpacing"/>
              <w:rPr>
                <w:rFonts w:ascii="Times New Roman" w:hAnsi="Times New Roman" w:cs="Times New Roman"/>
                <w:b/>
                <w:i/>
                <w:sz w:val="28"/>
                <w:szCs w:val="28"/>
              </w:rPr>
            </w:pPr>
            <w:r w:rsidRPr="00CF6A5E">
              <w:rPr>
                <w:rFonts w:ascii="Times New Roman" w:hAnsi="Times New Roman" w:cs="Times New Roman"/>
                <w:b/>
                <w:i/>
                <w:sz w:val="28"/>
                <w:szCs w:val="28"/>
              </w:rPr>
              <w:t>Immediate Global Cease Fire</w:t>
            </w:r>
          </w:p>
          <w:p w:rsidR="00CF6A5E" w:rsidRDefault="00CF6A5E" w:rsidP="00CF6A5E">
            <w:pPr>
              <w:pStyle w:val="NoSpacing"/>
              <w:rPr>
                <w:rFonts w:ascii="Times New Roman" w:hAnsi="Times New Roman" w:cs="Times New Roman"/>
                <w:sz w:val="24"/>
                <w:szCs w:val="24"/>
              </w:rPr>
            </w:pPr>
            <w:r w:rsidRPr="00CF6A5E">
              <w:rPr>
                <w:rFonts w:ascii="Times New Roman" w:hAnsi="Times New Roman" w:cs="Times New Roman"/>
                <w:sz w:val="24"/>
                <w:szCs w:val="24"/>
              </w:rPr>
              <w:t xml:space="preserve">The </w:t>
            </w:r>
            <w:r w:rsidRPr="00CF6A5E">
              <w:rPr>
                <w:rFonts w:ascii="Times New Roman" w:hAnsi="Times New Roman" w:cs="Times New Roman"/>
                <w:sz w:val="24"/>
                <w:szCs w:val="24"/>
              </w:rPr>
              <w:t xml:space="preserve">UN Secretary General's call for an immediate global ceasefire, so people in war torn regions can have life-saving aid to fight the coronavirus. Some world leaders are already supporting it -- this could be huge! Please add your name and share along? </w:t>
            </w:r>
            <w:hyperlink r:id="rId7" w:history="1">
              <w:r w:rsidRPr="00CF6A5E">
                <w:rPr>
                  <w:rStyle w:val="Hyperlink"/>
                  <w:rFonts w:ascii="Times New Roman" w:eastAsia="Times New Roman" w:hAnsi="Times New Roman" w:cs="Times New Roman"/>
                  <w:sz w:val="24"/>
                  <w:szCs w:val="24"/>
                </w:rPr>
                <w:t>https://secure.avaaz.org/campaign/en/global_ceasefire_loc/?kJXdfqb</w:t>
              </w:r>
            </w:hyperlink>
          </w:p>
          <w:p w:rsidR="00CF6A5E" w:rsidRPr="00CF6A5E" w:rsidRDefault="00CF6A5E" w:rsidP="00CF6A5E">
            <w:pPr>
              <w:pStyle w:val="NoSpacing"/>
              <w:rPr>
                <w:rFonts w:ascii="Times New Roman" w:hAnsi="Times New Roman" w:cs="Times New Roman"/>
                <w:sz w:val="24"/>
                <w:szCs w:val="24"/>
              </w:rPr>
            </w:pPr>
            <w:bookmarkStart w:id="0" w:name="_GoBack"/>
            <w:bookmarkEnd w:id="0"/>
          </w:p>
        </w:tc>
      </w:tr>
    </w:tbl>
    <w:p w:rsidR="00C80C4F" w:rsidRDefault="00C80C4F" w:rsidP="00C80C4F">
      <w:pPr>
        <w:pStyle w:val="NoSpacing"/>
        <w:rPr>
          <w:rFonts w:ascii="Times New Roman" w:hAnsi="Times New Roman" w:cs="Times New Roman"/>
          <w:b/>
          <w:i/>
          <w:sz w:val="28"/>
          <w:szCs w:val="28"/>
        </w:rPr>
      </w:pPr>
      <w:r>
        <w:rPr>
          <w:rFonts w:ascii="Times New Roman" w:hAnsi="Times New Roman" w:cs="Times New Roman"/>
          <w:b/>
          <w:i/>
          <w:sz w:val="28"/>
          <w:szCs w:val="28"/>
        </w:rPr>
        <w:t>Support Unions</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In this time of crisis, workers need union representation more than ever. The National Labor Relations Board (NLRB), rather than come to their aid, has instead suspended all representation elections, including mail ballot elections. This leaves thousands of front-line workers who want to join a union—including grocery workers and many others—with no recourse to the kind of help only a union provides.</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 </w:t>
      </w:r>
    </w:p>
    <w:p w:rsidR="00C80C4F" w:rsidRDefault="00CF6A5E" w:rsidP="00C80C4F">
      <w:pPr>
        <w:pStyle w:val="NoSpacing"/>
        <w:rPr>
          <w:rStyle w:val="Strong"/>
          <w:color w:val="115E67"/>
          <w:u w:val="single"/>
        </w:rPr>
      </w:pPr>
      <w:hyperlink r:id="rId8" w:tgtFrame="_blank" w:history="1">
        <w:r w:rsidR="00C80C4F">
          <w:rPr>
            <w:rStyle w:val="Strong"/>
            <w:color w:val="115E67"/>
            <w:sz w:val="24"/>
            <w:szCs w:val="24"/>
            <w:u w:val="single"/>
          </w:rPr>
          <w:t>Tell the NLRB to resume the conduct of union elections, election-related hearings and unfair labor practice proceedings as soon as possible, consistent with public health</w:t>
        </w:r>
      </w:hyperlink>
    </w:p>
    <w:p w:rsidR="00C80C4F" w:rsidRDefault="00C80C4F" w:rsidP="00C80C4F">
      <w:pPr>
        <w:pStyle w:val="NoSpacing"/>
        <w:rPr>
          <w:rStyle w:val="Strong"/>
          <w:color w:val="115E67"/>
          <w:sz w:val="24"/>
          <w:szCs w:val="24"/>
          <w:u w:val="single"/>
        </w:rPr>
      </w:pPr>
    </w:p>
    <w:p w:rsidR="00C80C4F" w:rsidRDefault="00C80C4F" w:rsidP="00C80C4F">
      <w:pPr>
        <w:pStyle w:val="NoSpacing"/>
        <w:rPr>
          <w:rStyle w:val="Strong"/>
          <w:color w:val="115E67"/>
          <w:sz w:val="24"/>
          <w:szCs w:val="24"/>
          <w:u w:val="single"/>
        </w:rPr>
      </w:pPr>
    </w:p>
    <w:p w:rsidR="00C80C4F" w:rsidRDefault="00C80C4F" w:rsidP="00C80C4F">
      <w:pPr>
        <w:pStyle w:val="NoSpacing"/>
        <w:rPr>
          <w:rFonts w:ascii="Times New Roman" w:hAnsi="Times New Roman" w:cs="Times New Roman"/>
          <w:i/>
          <w:sz w:val="28"/>
          <w:szCs w:val="28"/>
        </w:rPr>
      </w:pPr>
      <w:r>
        <w:rPr>
          <w:rFonts w:ascii="Times New Roman" w:hAnsi="Times New Roman" w:cs="Times New Roman"/>
          <w:b/>
          <w:i/>
          <w:sz w:val="28"/>
          <w:szCs w:val="28"/>
        </w:rPr>
        <w:t xml:space="preserve">Car Emissions and Climate Policy </w:t>
      </w:r>
    </w:p>
    <w:p w:rsidR="00C80C4F" w:rsidRDefault="00C80C4F" w:rsidP="00C80C4F">
      <w:pPr>
        <w:pStyle w:val="NoSpacing"/>
        <w:rPr>
          <w:rFonts w:ascii="Times New Roman" w:hAnsi="Times New Roman" w:cs="Times New Roman"/>
          <w:b/>
          <w:color w:val="002060"/>
          <w:sz w:val="24"/>
          <w:szCs w:val="24"/>
        </w:rPr>
      </w:pPr>
      <w:r>
        <w:rPr>
          <w:rFonts w:ascii="Times New Roman" w:hAnsi="Times New Roman" w:cs="Times New Roman"/>
          <w:color w:val="333333"/>
          <w:sz w:val="24"/>
          <w:szCs w:val="24"/>
        </w:rPr>
        <w:t xml:space="preserve">The Trump administration attacked the largest and most successful climate policy in the United States. Even while the country is in the midst of the unprecedented COVID-19 health emergency, </w:t>
      </w:r>
      <w:r>
        <w:rPr>
          <w:rStyle w:val="Strong"/>
          <w:rFonts w:ascii="Times New Roman" w:hAnsi="Times New Roman" w:cs="Times New Roman"/>
          <w:color w:val="333333"/>
          <w:sz w:val="24"/>
          <w:szCs w:val="24"/>
        </w:rPr>
        <w:t xml:space="preserve">the Environmental Protection Agency (EPA) has taken the time to roll back the vehicle emission standards, throwing out critical public health and environmental protections that </w:t>
      </w:r>
      <w:proofErr w:type="gramStart"/>
      <w:r>
        <w:rPr>
          <w:rStyle w:val="Strong"/>
          <w:rFonts w:ascii="Times New Roman" w:hAnsi="Times New Roman" w:cs="Times New Roman"/>
          <w:color w:val="333333"/>
          <w:sz w:val="24"/>
          <w:szCs w:val="24"/>
        </w:rPr>
        <w:t>were meant</w:t>
      </w:r>
      <w:proofErr w:type="gramEnd"/>
      <w:r>
        <w:rPr>
          <w:rStyle w:val="Strong"/>
          <w:rFonts w:ascii="Times New Roman" w:hAnsi="Times New Roman" w:cs="Times New Roman"/>
          <w:color w:val="333333"/>
          <w:sz w:val="24"/>
          <w:szCs w:val="24"/>
        </w:rPr>
        <w:t xml:space="preserve"> to benefit all of us.</w:t>
      </w:r>
      <w:r>
        <w:rPr>
          <w:rFonts w:ascii="Times New Roman" w:hAnsi="Times New Roman" w:cs="Times New Roman"/>
          <w:color w:val="333333"/>
          <w:sz w:val="24"/>
          <w:szCs w:val="24"/>
        </w:rPr>
        <w:br/>
      </w:r>
      <w:r>
        <w:rPr>
          <w:rFonts w:ascii="Times New Roman" w:hAnsi="Times New Roman" w:cs="Times New Roman"/>
          <w:color w:val="333333"/>
          <w:sz w:val="24"/>
          <w:szCs w:val="24"/>
        </w:rPr>
        <w:br/>
        <w:t xml:space="preserve">Not only is the current administration ignoring more than half a million comments that nearly unanimously opposed the rule, </w:t>
      </w:r>
      <w:proofErr w:type="gramStart"/>
      <w:r>
        <w:rPr>
          <w:rFonts w:ascii="Times New Roman" w:hAnsi="Times New Roman" w:cs="Times New Roman"/>
          <w:color w:val="333333"/>
          <w:sz w:val="24"/>
          <w:szCs w:val="24"/>
        </w:rPr>
        <w:t>but</w:t>
      </w:r>
      <w:proofErr w:type="gramEnd"/>
      <w:r>
        <w:rPr>
          <w:rFonts w:ascii="Times New Roman" w:hAnsi="Times New Roman" w:cs="Times New Roman"/>
          <w:color w:val="333333"/>
          <w:sz w:val="24"/>
          <w:szCs w:val="24"/>
        </w:rPr>
        <w:t xml:space="preserve"> they are using faulty science to justify their rollback. Their actions show a complete disregard for the health and wellbeing of the American people.</w:t>
      </w:r>
      <w:r>
        <w:rPr>
          <w:rFonts w:ascii="Times New Roman" w:hAnsi="Times New Roman" w:cs="Times New Roman"/>
          <w:color w:val="333333"/>
          <w:sz w:val="24"/>
          <w:szCs w:val="24"/>
        </w:rPr>
        <w:br/>
      </w:r>
      <w:r>
        <w:rPr>
          <w:rFonts w:ascii="Georgia" w:hAnsi="Georgia"/>
          <w:color w:val="333333"/>
        </w:rPr>
        <w:br/>
      </w:r>
      <w:hyperlink r:id="rId9" w:history="1">
        <w:r>
          <w:rPr>
            <w:rStyle w:val="Hyperlink"/>
            <w:rFonts w:ascii="Georgia" w:hAnsi="Georgia"/>
            <w:b/>
            <w:bCs/>
          </w:rPr>
          <w:t>Take action now to push back on the EPA's rollback of our successful clean car standards.</w:t>
        </w:r>
      </w:hyperlink>
      <w:r>
        <w:rPr>
          <w:rFonts w:ascii="Georgia" w:hAnsi="Georgia"/>
          <w:color w:val="333333"/>
        </w:rPr>
        <w:br/>
      </w:r>
      <w:r>
        <w:rPr>
          <w:rFonts w:ascii="Georgia" w:hAnsi="Georgia"/>
          <w:color w:val="333333"/>
        </w:rPr>
        <w:br/>
      </w:r>
      <w:r>
        <w:rPr>
          <w:rFonts w:ascii="Georgia" w:hAnsi="Georgia"/>
          <w:noProof/>
          <w:color w:val="0000FF"/>
        </w:rPr>
        <w:drawing>
          <wp:inline distT="0" distB="0" distL="0" distR="0">
            <wp:extent cx="1905000" cy="419100"/>
            <wp:effectExtent l="0" t="0" r="0" b="0"/>
            <wp:docPr id="1" name="Picture 1" descr="Take 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e Ac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r>
        <w:rPr>
          <w:rFonts w:ascii="Georgia" w:hAnsi="Georgia"/>
          <w:color w:val="333333"/>
        </w:rPr>
        <w:br/>
      </w:r>
    </w:p>
    <w:p w:rsidR="00C80C4F" w:rsidRDefault="00C80C4F" w:rsidP="00C80C4F">
      <w:pPr>
        <w:pStyle w:val="NoSpacing"/>
        <w:rPr>
          <w:rFonts w:ascii="Times New Roman" w:hAnsi="Times New Roman" w:cs="Times New Roman"/>
          <w:b/>
          <w:color w:val="7030A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sidR="00695ABB">
        <w:rPr>
          <w:rFonts w:ascii="Times New Roman" w:hAnsi="Times New Roman" w:cs="Times New Roman"/>
          <w:b/>
          <w:color w:val="002060"/>
          <w:sz w:val="32"/>
          <w:szCs w:val="32"/>
        </w:rPr>
        <w:tab/>
      </w:r>
      <w:r w:rsidR="00695ABB">
        <w:rPr>
          <w:rFonts w:ascii="Times New Roman" w:hAnsi="Times New Roman" w:cs="Times New Roman"/>
          <w:b/>
          <w:color w:val="002060"/>
          <w:sz w:val="32"/>
          <w:szCs w:val="32"/>
        </w:rPr>
        <w:tab/>
      </w:r>
      <w:r w:rsidR="00695ABB">
        <w:rPr>
          <w:rFonts w:ascii="Times New Roman" w:hAnsi="Times New Roman" w:cs="Times New Roman"/>
          <w:b/>
          <w:color w:val="002060"/>
          <w:sz w:val="32"/>
          <w:szCs w:val="32"/>
        </w:rPr>
        <w:tab/>
      </w:r>
      <w:r w:rsidR="00695ABB">
        <w:rPr>
          <w:rFonts w:ascii="Times New Roman" w:hAnsi="Times New Roman" w:cs="Times New Roman"/>
          <w:b/>
          <w:color w:val="002060"/>
          <w:sz w:val="32"/>
          <w:szCs w:val="32"/>
        </w:rPr>
        <w:tab/>
      </w:r>
      <w:r w:rsidR="00695ABB">
        <w:rPr>
          <w:rFonts w:ascii="Times New Roman" w:hAnsi="Times New Roman" w:cs="Times New Roman"/>
          <w:b/>
          <w:color w:val="002060"/>
          <w:sz w:val="32"/>
          <w:szCs w:val="32"/>
        </w:rPr>
        <w:tab/>
      </w:r>
      <w:r w:rsidR="00695ABB">
        <w:rPr>
          <w:rFonts w:ascii="Times New Roman" w:hAnsi="Times New Roman" w:cs="Times New Roman"/>
          <w:b/>
          <w:color w:val="002060"/>
          <w:sz w:val="32"/>
          <w:szCs w:val="32"/>
        </w:rPr>
        <w:tab/>
      </w:r>
      <w:r w:rsidR="00695ABB">
        <w:rPr>
          <w:rFonts w:ascii="Times New Roman" w:hAnsi="Times New Roman" w:cs="Times New Roman"/>
          <w:b/>
          <w:color w:val="002060"/>
          <w:sz w:val="32"/>
          <w:szCs w:val="32"/>
        </w:rPr>
        <w:tab/>
      </w:r>
      <w:r>
        <w:rPr>
          <w:rFonts w:ascii="Times New Roman" w:hAnsi="Times New Roman" w:cs="Times New Roman"/>
          <w:b/>
          <w:color w:val="7030A0"/>
          <w:sz w:val="32"/>
          <w:szCs w:val="32"/>
        </w:rPr>
        <w:t>***************************</w:t>
      </w:r>
    </w:p>
    <w:p w:rsidR="00C80C4F" w:rsidRPr="00695ABB" w:rsidRDefault="00C80C4F" w:rsidP="00695ABB">
      <w:pPr>
        <w:pStyle w:val="NoSpacing"/>
        <w:ind w:left="2160" w:firstLine="720"/>
        <w:rPr>
          <w:rFonts w:ascii="Times New Roman" w:hAnsi="Times New Roman" w:cs="Times New Roman"/>
          <w:b/>
          <w:color w:val="7030A0"/>
          <w:sz w:val="32"/>
          <w:szCs w:val="32"/>
        </w:rPr>
      </w:pPr>
      <w:r>
        <w:rPr>
          <w:rFonts w:ascii="Times New Roman" w:hAnsi="Times New Roman" w:cs="Times New Roman"/>
          <w:b/>
          <w:color w:val="7030A0"/>
          <w:sz w:val="32"/>
          <w:szCs w:val="32"/>
        </w:rPr>
        <w:t>INFORMATION/RESOURCES</w:t>
      </w:r>
      <w:r>
        <w:rPr>
          <w:rFonts w:ascii="Times New Roman" w:hAnsi="Times New Roman" w:cs="Times New Roman"/>
          <w:b/>
          <w:i/>
          <w:color w:val="7030A0"/>
          <w:sz w:val="24"/>
          <w:szCs w:val="24"/>
        </w:rPr>
        <w:tab/>
        <w:t xml:space="preserve">   </w:t>
      </w:r>
      <w:r>
        <w:rPr>
          <w:rFonts w:ascii="Times New Roman" w:hAnsi="Times New Roman" w:cs="Times New Roman"/>
          <w:b/>
          <w:i/>
          <w:color w:val="7030A0"/>
          <w:sz w:val="24"/>
          <w:szCs w:val="24"/>
        </w:rPr>
        <w:tab/>
      </w:r>
      <w:r>
        <w:rPr>
          <w:rFonts w:ascii="Times New Roman" w:hAnsi="Times New Roman" w:cs="Times New Roman"/>
          <w:b/>
          <w:i/>
          <w:color w:val="7030A0"/>
          <w:sz w:val="24"/>
          <w:szCs w:val="24"/>
        </w:rPr>
        <w:tab/>
      </w:r>
      <w:r>
        <w:rPr>
          <w:rFonts w:ascii="Times New Roman" w:hAnsi="Times New Roman" w:cs="Times New Roman"/>
          <w:b/>
          <w:i/>
          <w:color w:val="7030A0"/>
          <w:sz w:val="24"/>
          <w:szCs w:val="24"/>
        </w:rPr>
        <w:tab/>
      </w:r>
      <w:r>
        <w:rPr>
          <w:rFonts w:ascii="Times New Roman" w:hAnsi="Times New Roman" w:cs="Times New Roman"/>
          <w:b/>
          <w:i/>
          <w:color w:val="7030A0"/>
          <w:sz w:val="32"/>
          <w:szCs w:val="32"/>
        </w:rPr>
        <w:t>******************************</w:t>
      </w:r>
    </w:p>
    <w:p w:rsidR="00695ABB" w:rsidRDefault="00695ABB" w:rsidP="00C80C4F">
      <w:pPr>
        <w:pStyle w:val="NoSpacing"/>
        <w:rPr>
          <w:rFonts w:ascii="Times New Roman" w:hAnsi="Times New Roman" w:cs="Times New Roman"/>
          <w:b/>
          <w:i/>
          <w:iCs/>
          <w:sz w:val="28"/>
          <w:szCs w:val="28"/>
          <w:shd w:val="clear" w:color="auto" w:fill="FFFFFF"/>
        </w:rPr>
      </w:pPr>
    </w:p>
    <w:p w:rsidR="00C80C4F" w:rsidRDefault="00C80C4F" w:rsidP="00C80C4F">
      <w:pPr>
        <w:pStyle w:val="NoSpacing"/>
        <w:rPr>
          <w:rFonts w:ascii="Times New Roman" w:hAnsi="Times New Roman" w:cs="Times New Roman"/>
          <w:b/>
          <w:bCs/>
          <w:i/>
          <w:iCs/>
          <w:sz w:val="28"/>
          <w:szCs w:val="28"/>
          <w:shd w:val="clear" w:color="auto" w:fill="FFFFFF"/>
        </w:rPr>
      </w:pPr>
      <w:r>
        <w:rPr>
          <w:rFonts w:ascii="Times New Roman" w:hAnsi="Times New Roman" w:cs="Times New Roman"/>
          <w:b/>
          <w:i/>
          <w:iCs/>
          <w:sz w:val="28"/>
          <w:szCs w:val="28"/>
          <w:shd w:val="clear" w:color="auto" w:fill="FFFFFF"/>
        </w:rPr>
        <w:t>‘Thank You, Coronavirus’</w:t>
      </w:r>
      <w:r>
        <w:rPr>
          <w:rFonts w:ascii="Times New Roman" w:hAnsi="Times New Roman" w:cs="Times New Roman"/>
          <w:b/>
          <w:bCs/>
          <w:i/>
          <w:iCs/>
          <w:sz w:val="28"/>
          <w:szCs w:val="28"/>
          <w:shd w:val="clear" w:color="auto" w:fill="FFFFFF"/>
        </w:rPr>
        <w:t>,</w:t>
      </w:r>
    </w:p>
    <w:p w:rsidR="00C80C4F" w:rsidRDefault="00C80C4F" w:rsidP="00C80C4F">
      <w:pPr>
        <w:pStyle w:val="NoSpacing"/>
        <w:rPr>
          <w:rFonts w:ascii="Times New Roman" w:hAnsi="Times New Roman" w:cs="Times New Roman"/>
          <w:b/>
          <w:bCs/>
          <w:i/>
          <w:iCs/>
          <w:sz w:val="28"/>
          <w:szCs w:val="28"/>
        </w:rPr>
      </w:pPr>
      <w:r>
        <w:rPr>
          <w:rFonts w:ascii="Times New Roman" w:hAnsi="Times New Roman" w:cs="Times New Roman"/>
          <w:b/>
          <w:bCs/>
          <w:i/>
          <w:iCs/>
          <w:sz w:val="24"/>
          <w:szCs w:val="24"/>
          <w:shd w:val="clear" w:color="auto" w:fill="FFFFFF"/>
        </w:rPr>
        <w:t xml:space="preserve"> </w:t>
      </w:r>
      <w:r>
        <w:rPr>
          <w:rFonts w:ascii="Times New Roman" w:hAnsi="Times New Roman" w:cs="Times New Roman"/>
          <w:sz w:val="24"/>
          <w:szCs w:val="24"/>
          <w:shd w:val="clear" w:color="auto" w:fill="FFFFFF"/>
        </w:rPr>
        <w:t xml:space="preserve">a </w:t>
      </w:r>
      <w:r>
        <w:rPr>
          <w:rFonts w:ascii="Times New Roman" w:hAnsi="Times New Roman" w:cs="Times New Roman"/>
          <w:sz w:val="24"/>
          <w:szCs w:val="24"/>
        </w:rPr>
        <w:t xml:space="preserve">two-minute video, has us consider how the virus could be a source of gratitude, as it enables us to reevaluate our lives and to discover what it means that we are all connected. Enjoy this reflection. Go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hyperlink r:id="rId12" w:tgtFrame="_blank" w:history="1">
        <w:r>
          <w:rPr>
            <w:rStyle w:val="Hyperlink"/>
            <w:rFonts w:ascii="Times New Roman" w:hAnsi="Times New Roman" w:cs="Times New Roman"/>
            <w:sz w:val="24"/>
            <w:szCs w:val="24"/>
          </w:rPr>
          <w:t>https://vimeo.com/400455824</w:t>
        </w:r>
      </w:hyperlink>
      <w:r>
        <w:rPr>
          <w:color w:val="0000FF"/>
          <w:sz w:val="24"/>
          <w:szCs w:val="24"/>
          <w:u w:val="single"/>
        </w:rPr>
        <w:br/>
      </w:r>
      <w:r>
        <w:rPr>
          <w:color w:val="0000FF"/>
          <w:sz w:val="24"/>
          <w:szCs w:val="24"/>
          <w:u w:val="single"/>
        </w:rPr>
        <w:br/>
      </w:r>
    </w:p>
    <w:p w:rsidR="00C80C4F" w:rsidRDefault="00C80C4F" w:rsidP="00C80C4F">
      <w:pPr>
        <w:pStyle w:val="NoSpacing"/>
        <w:rPr>
          <w:rFonts w:ascii="Times New Roman" w:hAnsi="Times New Roman" w:cs="Times New Roman"/>
          <w:sz w:val="28"/>
          <w:szCs w:val="28"/>
        </w:rPr>
      </w:pPr>
      <w:r>
        <w:rPr>
          <w:rFonts w:ascii="Times New Roman" w:hAnsi="Times New Roman" w:cs="Times New Roman"/>
          <w:b/>
          <w:bCs/>
          <w:i/>
          <w:iCs/>
          <w:sz w:val="28"/>
          <w:szCs w:val="28"/>
        </w:rPr>
        <w:t>Possible Ties between COVID and Climate</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Doctors and public health researchers are getting an increasingly accurate and nuanced picture of the many ways climate change damages human health. Now, questions have arisen about whether climate change contributed to the outbreak of COVID-19. A Harvard Expert on Environment and Health offers insight into the connection. Read more: Notes</w:t>
      </w:r>
      <w:hyperlink r:id="rId13" w:history="1">
        <w:r>
          <w:rPr>
            <w:rStyle w:val="Hyperlink"/>
            <w:rFonts w:ascii="Times New Roman" w:hAnsi="Times New Roman" w:cs="Times New Roman"/>
            <w:sz w:val="24"/>
            <w:szCs w:val="24"/>
          </w:rPr>
          <w:t>https://insideclimatenews.org/news/11032020/coronavirus-harvard-doctor-climate-change-public-health</w:t>
        </w:r>
      </w:hyperlink>
    </w:p>
    <w:p w:rsidR="00C80C4F" w:rsidRDefault="00C80C4F" w:rsidP="00C80C4F">
      <w:pPr>
        <w:pStyle w:val="NoSpacing"/>
        <w:rPr>
          <w:rFonts w:ascii="Times New Roman" w:hAnsi="Times New Roman" w:cs="Times New Roman"/>
          <w:b/>
          <w:i/>
          <w:sz w:val="28"/>
          <w:szCs w:val="28"/>
        </w:rPr>
      </w:pPr>
    </w:p>
    <w:p w:rsidR="00C80C4F" w:rsidRDefault="00C80C4F" w:rsidP="00C80C4F">
      <w:pPr>
        <w:pStyle w:val="NoSpacing"/>
        <w:rPr>
          <w:rFonts w:ascii="Times New Roman" w:hAnsi="Times New Roman" w:cs="Times New Roman"/>
          <w:b/>
          <w:i/>
          <w:sz w:val="28"/>
          <w:szCs w:val="28"/>
        </w:rPr>
      </w:pPr>
      <w:r>
        <w:rPr>
          <w:rFonts w:ascii="Times New Roman" w:hAnsi="Times New Roman" w:cs="Times New Roman"/>
          <w:b/>
          <w:i/>
          <w:sz w:val="28"/>
          <w:szCs w:val="28"/>
        </w:rPr>
        <w:t>A Moving Presentation of the Cross</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 xml:space="preserve">Please use and share widely this beautiful, moving presentation of the Stations of the Cross, prepared by Tucson, AZ immigration justice activists.  Note that you can present or view it as a slideshow.  </w:t>
      </w:r>
      <w:hyperlink r:id="rId14" w:history="1">
        <w:r>
          <w:rPr>
            <w:rStyle w:val="Hyperlink"/>
            <w:rFonts w:ascii="Times New Roman" w:hAnsi="Times New Roman" w:cs="Times New Roman"/>
            <w:sz w:val="24"/>
            <w:szCs w:val="24"/>
          </w:rPr>
          <w:t>https://www.thewayofasylum.com/</w:t>
        </w:r>
      </w:hyperlink>
    </w:p>
    <w:p w:rsidR="00C80C4F" w:rsidRDefault="00C80C4F" w:rsidP="00C80C4F">
      <w:pPr>
        <w:pStyle w:val="NoSpacing"/>
      </w:pPr>
    </w:p>
    <w:p w:rsidR="00C80C4F" w:rsidRDefault="00C80C4F" w:rsidP="00C80C4F">
      <w:pPr>
        <w:pStyle w:val="NoSpacing"/>
        <w:rPr>
          <w:rFonts w:ascii="Times New Roman" w:hAnsi="Times New Roman" w:cs="Times New Roman"/>
          <w:b/>
          <w:i/>
          <w:sz w:val="28"/>
          <w:szCs w:val="28"/>
        </w:rPr>
      </w:pPr>
      <w:r>
        <w:rPr>
          <w:rFonts w:ascii="Times New Roman" w:hAnsi="Times New Roman" w:cs="Times New Roman"/>
          <w:b/>
          <w:i/>
          <w:sz w:val="28"/>
          <w:szCs w:val="28"/>
        </w:rPr>
        <w:t>One Hundred Years of Immigration 1919-2019</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 xml:space="preserve">An animated bar graph that shows the numbers of immigrants to America from countries around the world based on foreign-born population data. In </w:t>
      </w:r>
      <w:proofErr w:type="gramStart"/>
      <w:r>
        <w:rPr>
          <w:rFonts w:ascii="Times New Roman" w:hAnsi="Times New Roman" w:cs="Times New Roman"/>
          <w:sz w:val="24"/>
          <w:szCs w:val="24"/>
        </w:rPr>
        <w:t>1919</w:t>
      </w:r>
      <w:proofErr w:type="gramEnd"/>
      <w:r>
        <w:rPr>
          <w:rFonts w:ascii="Times New Roman" w:hAnsi="Times New Roman" w:cs="Times New Roman"/>
          <w:sz w:val="24"/>
          <w:szCs w:val="24"/>
        </w:rPr>
        <w:t xml:space="preserve"> the top 3 were Germany, Italy and Russia while in 2019, the top 3 were Mexico, China and India. </w:t>
      </w:r>
    </w:p>
    <w:p w:rsidR="00C80C4F" w:rsidRDefault="00CF6A5E" w:rsidP="00C80C4F">
      <w:pPr>
        <w:pStyle w:val="NoSpacing"/>
        <w:rPr>
          <w:rFonts w:ascii="Times New Roman" w:hAnsi="Times New Roman" w:cs="Times New Roman"/>
          <w:sz w:val="24"/>
          <w:szCs w:val="24"/>
        </w:rPr>
      </w:pPr>
      <w:hyperlink r:id="rId15" w:tgtFrame="_blank" w:history="1">
        <w:r w:rsidR="00C80C4F">
          <w:rPr>
            <w:rStyle w:val="Hyperlink"/>
            <w:rFonts w:ascii="Times New Roman" w:eastAsia="Times New Roman" w:hAnsi="Times New Roman" w:cs="Times New Roman"/>
            <w:color w:val="0078C1"/>
            <w:sz w:val="24"/>
            <w:szCs w:val="24"/>
          </w:rPr>
          <w:t>Watch now.</w:t>
        </w:r>
      </w:hyperlink>
    </w:p>
    <w:p w:rsidR="00C80C4F" w:rsidRDefault="00C80C4F" w:rsidP="00C80C4F">
      <w:pPr>
        <w:pStyle w:val="NoSpacing"/>
      </w:pPr>
    </w:p>
    <w:p w:rsidR="00C80C4F" w:rsidRDefault="00CF6A5E" w:rsidP="00C80C4F">
      <w:pPr>
        <w:pStyle w:val="NoSpacing"/>
        <w:rPr>
          <w:rFonts w:ascii="Times New Roman" w:hAnsi="Times New Roman" w:cs="Times New Roman"/>
          <w:b/>
          <w:i/>
          <w:sz w:val="28"/>
          <w:szCs w:val="28"/>
        </w:rPr>
      </w:pPr>
      <w:hyperlink r:id="rId16" w:tgtFrame="_blank" w:history="1">
        <w:r w:rsidR="00C80C4F">
          <w:rPr>
            <w:rStyle w:val="Hyperlink"/>
            <w:rFonts w:ascii="Times New Roman" w:eastAsia="Times New Roman" w:hAnsi="Times New Roman" w:cs="Times New Roman"/>
            <w:b/>
            <w:bCs/>
            <w:i/>
            <w:color w:val="auto"/>
            <w:sz w:val="28"/>
            <w:szCs w:val="28"/>
            <w:u w:val="none"/>
          </w:rPr>
          <w:t>Nuclear Nonproliferation Treaty review delayed by pandemic</w:t>
        </w:r>
      </w:hyperlink>
      <w:r w:rsidR="00C80C4F">
        <w:rPr>
          <w:rFonts w:ascii="Times New Roman" w:hAnsi="Times New Roman" w:cs="Times New Roman"/>
          <w:b/>
          <w:i/>
          <w:sz w:val="28"/>
          <w:szCs w:val="28"/>
        </w:rPr>
        <w:t xml:space="preserve"> </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 xml:space="preserve">The regular five-year review of the Nuclear Nonproliferation Treaty by the 191 countries that have ratified it </w:t>
      </w:r>
      <w:proofErr w:type="gramStart"/>
      <w:r>
        <w:rPr>
          <w:rFonts w:ascii="Times New Roman" w:hAnsi="Times New Roman" w:cs="Times New Roman"/>
          <w:sz w:val="24"/>
          <w:szCs w:val="24"/>
        </w:rPr>
        <w:t>has been postponed</w:t>
      </w:r>
      <w:proofErr w:type="gramEnd"/>
      <w:r>
        <w:rPr>
          <w:rFonts w:ascii="Times New Roman" w:hAnsi="Times New Roman" w:cs="Times New Roman"/>
          <w:sz w:val="24"/>
          <w:szCs w:val="24"/>
        </w:rPr>
        <w:t xml:space="preserve"> amid coronavirus outbreak fears. United Nations spokesperson Stephane </w:t>
      </w:r>
      <w:proofErr w:type="spellStart"/>
      <w:r>
        <w:rPr>
          <w:rFonts w:ascii="Times New Roman" w:hAnsi="Times New Roman" w:cs="Times New Roman"/>
          <w:sz w:val="24"/>
          <w:szCs w:val="24"/>
        </w:rPr>
        <w:t>Dujarric</w:t>
      </w:r>
      <w:proofErr w:type="spellEnd"/>
      <w:r>
        <w:rPr>
          <w:rFonts w:ascii="Times New Roman" w:hAnsi="Times New Roman" w:cs="Times New Roman"/>
          <w:sz w:val="24"/>
          <w:szCs w:val="24"/>
        </w:rPr>
        <w:t xml:space="preserve"> says the conference, which </w:t>
      </w:r>
      <w:proofErr w:type="gramStart"/>
      <w:r>
        <w:rPr>
          <w:rFonts w:ascii="Times New Roman" w:hAnsi="Times New Roman" w:cs="Times New Roman"/>
          <w:sz w:val="24"/>
          <w:szCs w:val="24"/>
        </w:rPr>
        <w:t>was scheduled</w:t>
      </w:r>
      <w:proofErr w:type="gramEnd"/>
      <w:r>
        <w:rPr>
          <w:rFonts w:ascii="Times New Roman" w:hAnsi="Times New Roman" w:cs="Times New Roman"/>
          <w:sz w:val="24"/>
          <w:szCs w:val="24"/>
        </w:rPr>
        <w:t xml:space="preserve"> to begin in late April in New York, will be held "as soon as the circumstances permit, but no later than April 2021."</w:t>
      </w:r>
    </w:p>
    <w:p w:rsidR="00C80C4F" w:rsidRDefault="00C80C4F" w:rsidP="00C80C4F">
      <w:pPr>
        <w:rPr>
          <w:b/>
          <w:color w:val="C00000"/>
        </w:rPr>
      </w:pPr>
    </w:p>
    <w:p w:rsidR="00C80C4F" w:rsidRDefault="00C80C4F" w:rsidP="00C80C4F">
      <w:pPr>
        <w:pStyle w:val="NoSpacing"/>
        <w:jc w:val="center"/>
        <w:rPr>
          <w:rFonts w:ascii="Times New Roman" w:hAnsi="Times New Roman" w:cs="Times New Roman"/>
          <w:b/>
          <w:i/>
          <w:color w:val="7030A0"/>
          <w:sz w:val="28"/>
          <w:szCs w:val="28"/>
        </w:rPr>
      </w:pPr>
      <w:r>
        <w:rPr>
          <w:rFonts w:ascii="Times New Roman" w:hAnsi="Times New Roman" w:cs="Times New Roman"/>
          <w:b/>
          <w:i/>
          <w:color w:val="7030A0"/>
          <w:sz w:val="28"/>
          <w:szCs w:val="28"/>
        </w:rPr>
        <w:t>**************</w:t>
      </w:r>
    </w:p>
    <w:p w:rsidR="00C80C4F" w:rsidRDefault="00C80C4F" w:rsidP="00C80C4F">
      <w:pPr>
        <w:pStyle w:val="NoSpacing"/>
        <w:jc w:val="center"/>
        <w:rPr>
          <w:rFonts w:ascii="Times New Roman" w:hAnsi="Times New Roman" w:cs="Times New Roman"/>
          <w:b/>
          <w:i/>
          <w:color w:val="7030A0"/>
          <w:sz w:val="32"/>
          <w:szCs w:val="32"/>
        </w:rPr>
      </w:pPr>
      <w:r>
        <w:rPr>
          <w:rFonts w:ascii="Times New Roman" w:hAnsi="Times New Roman" w:cs="Times New Roman"/>
          <w:b/>
          <w:i/>
          <w:color w:val="7030A0"/>
          <w:sz w:val="32"/>
          <w:szCs w:val="32"/>
        </w:rPr>
        <w:t>Words to Ponder</w:t>
      </w:r>
    </w:p>
    <w:p w:rsidR="00C80C4F" w:rsidRDefault="00C80C4F" w:rsidP="00C80C4F">
      <w:pPr>
        <w:pStyle w:val="NoSpacing"/>
        <w:jc w:val="center"/>
        <w:rPr>
          <w:rFonts w:ascii="Times New Roman" w:hAnsi="Times New Roman" w:cs="Times New Roman"/>
          <w:b/>
          <w:i/>
          <w:color w:val="7030A0"/>
          <w:sz w:val="28"/>
          <w:szCs w:val="28"/>
        </w:rPr>
      </w:pPr>
      <w:r>
        <w:rPr>
          <w:rFonts w:ascii="Times New Roman" w:hAnsi="Times New Roman" w:cs="Times New Roman"/>
          <w:b/>
          <w:i/>
          <w:color w:val="7030A0"/>
          <w:sz w:val="28"/>
          <w:szCs w:val="28"/>
        </w:rPr>
        <w:t>***************</w:t>
      </w:r>
    </w:p>
    <w:p w:rsidR="00C80C4F" w:rsidRDefault="00C80C4F" w:rsidP="00C80C4F">
      <w:pPr>
        <w:pStyle w:val="NoSpacing"/>
        <w:jc w:val="center"/>
        <w:rPr>
          <w:rFonts w:ascii="Times New Roman" w:hAnsi="Times New Roman" w:cs="Times New Roman"/>
          <w:sz w:val="24"/>
          <w:szCs w:val="24"/>
        </w:rPr>
      </w:pPr>
      <w:r>
        <w:rPr>
          <w:rFonts w:ascii="Times New Roman" w:hAnsi="Times New Roman" w:cs="Times New Roman"/>
          <w:sz w:val="24"/>
          <w:szCs w:val="24"/>
        </w:rPr>
        <w:t>"To sing is to love and affirm,</w:t>
      </w:r>
      <w:r>
        <w:rPr>
          <w:rFonts w:ascii="Times New Roman" w:hAnsi="Times New Roman" w:cs="Times New Roman"/>
          <w:sz w:val="24"/>
          <w:szCs w:val="24"/>
        </w:rPr>
        <w:br/>
        <w:t>to fly and to soar,</w:t>
      </w:r>
      <w:r>
        <w:rPr>
          <w:rFonts w:ascii="Times New Roman" w:hAnsi="Times New Roman" w:cs="Times New Roman"/>
          <w:sz w:val="24"/>
          <w:szCs w:val="24"/>
        </w:rPr>
        <w:br/>
        <w:t>to coast into the hearts of the people</w:t>
      </w:r>
      <w:r>
        <w:rPr>
          <w:rFonts w:ascii="Times New Roman" w:hAnsi="Times New Roman" w:cs="Times New Roman"/>
          <w:sz w:val="24"/>
          <w:szCs w:val="24"/>
        </w:rPr>
        <w:br/>
        <w:t>who listen</w:t>
      </w:r>
      <w:r>
        <w:rPr>
          <w:rFonts w:ascii="Times New Roman" w:hAnsi="Times New Roman" w:cs="Times New Roman"/>
          <w:sz w:val="24"/>
          <w:szCs w:val="24"/>
        </w:rPr>
        <w:br/>
        <w:t>to tell them that life is to live,</w:t>
      </w:r>
      <w:r>
        <w:rPr>
          <w:rFonts w:ascii="Times New Roman" w:hAnsi="Times New Roman" w:cs="Times New Roman"/>
          <w:sz w:val="24"/>
          <w:szCs w:val="24"/>
        </w:rPr>
        <w:br/>
        <w:t>that love is there,</w:t>
      </w:r>
      <w:r>
        <w:rPr>
          <w:rFonts w:ascii="Times New Roman" w:hAnsi="Times New Roman" w:cs="Times New Roman"/>
          <w:sz w:val="24"/>
          <w:szCs w:val="24"/>
        </w:rPr>
        <w:br/>
        <w:t>that nothing is a promise,</w:t>
      </w:r>
      <w:r>
        <w:rPr>
          <w:rFonts w:ascii="Times New Roman" w:hAnsi="Times New Roman" w:cs="Times New Roman"/>
          <w:sz w:val="24"/>
          <w:szCs w:val="24"/>
        </w:rPr>
        <w:br/>
        <w:t>but that beauty exists,</w:t>
      </w:r>
      <w:r>
        <w:rPr>
          <w:rFonts w:ascii="Times New Roman" w:hAnsi="Times New Roman" w:cs="Times New Roman"/>
          <w:sz w:val="24"/>
          <w:szCs w:val="24"/>
        </w:rPr>
        <w:br/>
        <w:t>and must be hunted for and found."</w:t>
      </w:r>
    </w:p>
    <w:p w:rsidR="00C80C4F" w:rsidRDefault="00C80C4F" w:rsidP="00C80C4F">
      <w:pPr>
        <w:pStyle w:val="NoSpacing"/>
        <w:jc w:val="center"/>
        <w:rPr>
          <w:rFonts w:ascii="Times New Roman" w:hAnsi="Times New Roman" w:cs="Times New Roman"/>
          <w:sz w:val="24"/>
          <w:szCs w:val="24"/>
        </w:rPr>
      </w:pPr>
      <w:r>
        <w:rPr>
          <w:rFonts w:ascii="Times New Roman" w:hAnsi="Times New Roman" w:cs="Times New Roman"/>
          <w:sz w:val="24"/>
          <w:szCs w:val="24"/>
        </w:rPr>
        <w:t>—Joan Baez</w:t>
      </w:r>
    </w:p>
    <w:p w:rsidR="00C80C4F" w:rsidRDefault="00C80C4F" w:rsidP="00C80C4F">
      <w:pPr>
        <w:pStyle w:val="NoSpacing"/>
        <w:jc w:val="center"/>
        <w:rPr>
          <w:rFonts w:ascii="Times New Roman" w:hAnsi="Times New Roman" w:cs="Times New Roman"/>
          <w:sz w:val="24"/>
          <w:szCs w:val="24"/>
        </w:rPr>
      </w:pP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 xml:space="preserve">"Through our work on consciousness, each of us contributes to resisting the fatalities that assail our world, and acts as a leavening agent for the earth's freedom. Indeed, the evolution of consciousness has a supreme meaning for the Earth." </w:t>
      </w:r>
    </w:p>
    <w:p w:rsidR="00C80C4F" w:rsidRDefault="00C80C4F" w:rsidP="00C80C4F">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Satprem</w:t>
      </w:r>
      <w:proofErr w:type="spellEnd"/>
      <w:r>
        <w:rPr>
          <w:rFonts w:ascii="Times New Roman" w:hAnsi="Times New Roman" w:cs="Times New Roman"/>
          <w:sz w:val="24"/>
          <w:szCs w:val="24"/>
        </w:rPr>
        <w:t>, </w:t>
      </w:r>
      <w:proofErr w:type="gramStart"/>
      <w:r>
        <w:rPr>
          <w:rStyle w:val="Emphasis"/>
          <w:rFonts w:ascii="Times New Roman" w:hAnsi="Times New Roman" w:cs="Times New Roman"/>
          <w:color w:val="222222"/>
          <w:sz w:val="24"/>
          <w:szCs w:val="24"/>
        </w:rPr>
        <w:t>The</w:t>
      </w:r>
      <w:proofErr w:type="gramEnd"/>
      <w:r>
        <w:rPr>
          <w:rStyle w:val="Emphasis"/>
          <w:rFonts w:ascii="Times New Roman" w:hAnsi="Times New Roman" w:cs="Times New Roman"/>
          <w:color w:val="222222"/>
          <w:sz w:val="24"/>
          <w:szCs w:val="24"/>
        </w:rPr>
        <w:t xml:space="preserve"> Adventure of Consciousness</w:t>
      </w:r>
    </w:p>
    <w:p w:rsidR="0036408C" w:rsidRDefault="0036408C"/>
    <w:sectPr w:rsidR="0036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4F"/>
    <w:rsid w:val="000E68D3"/>
    <w:rsid w:val="0036408C"/>
    <w:rsid w:val="004B345F"/>
    <w:rsid w:val="00695ABB"/>
    <w:rsid w:val="00C80C4F"/>
    <w:rsid w:val="00C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2492"/>
  <w15:chartTrackingRefBased/>
  <w15:docId w15:val="{C1633AAE-A72F-4716-8DD0-2707BB9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C4F"/>
    <w:rPr>
      <w:color w:val="0000FF"/>
      <w:u w:val="single"/>
    </w:rPr>
  </w:style>
  <w:style w:type="paragraph" w:styleId="NoSpacing">
    <w:name w:val="No Spacing"/>
    <w:uiPriority w:val="1"/>
    <w:qFormat/>
    <w:rsid w:val="00C80C4F"/>
    <w:pPr>
      <w:spacing w:after="0" w:line="240" w:lineRule="auto"/>
    </w:pPr>
  </w:style>
  <w:style w:type="character" w:styleId="Strong">
    <w:name w:val="Strong"/>
    <w:basedOn w:val="DefaultParagraphFont"/>
    <w:uiPriority w:val="22"/>
    <w:qFormat/>
    <w:rsid w:val="00C80C4F"/>
    <w:rPr>
      <w:b/>
      <w:bCs/>
    </w:rPr>
  </w:style>
  <w:style w:type="character" w:styleId="Emphasis">
    <w:name w:val="Emphasis"/>
    <w:basedOn w:val="DefaultParagraphFont"/>
    <w:uiPriority w:val="20"/>
    <w:qFormat/>
    <w:rsid w:val="00C80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1697">
      <w:bodyDiv w:val="1"/>
      <w:marLeft w:val="0"/>
      <w:marRight w:val="0"/>
      <w:marTop w:val="0"/>
      <w:marBottom w:val="0"/>
      <w:divBdr>
        <w:top w:val="none" w:sz="0" w:space="0" w:color="auto"/>
        <w:left w:val="none" w:sz="0" w:space="0" w:color="auto"/>
        <w:bottom w:val="none" w:sz="0" w:space="0" w:color="auto"/>
        <w:right w:val="none" w:sz="0" w:space="0" w:color="auto"/>
      </w:divBdr>
    </w:div>
    <w:div w:id="12359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mps2/c/AgE/ni0YAA/t.30j/iK9iYVWeQeWWYkkGrpmF5w/h0/CA0gLXQEKb6jqGkD7RqZiVCso-2FILbuaAIEEtVZapgA8ZelXzGPEOUnd6MKjcm-2FQR1-2FwaBh-2FjVy6MnNYxO2iFBZi7Y24LzfDNGsEtaOJR-2FslrNbp4ZRRzCfeqoPtTEIeNc8IZKI41lASyN3tHgTIGYra-2BjyRSI3Ed2dVf5fEwJbzycrXgs4YsF1WhVxRyELi-2BiKWdn8C2oQzdkMxVYw3lqKd1tfDeY-2FEBGVDG3HHncWkAHduUBEiIjIN4jw1qfN-2FP4LpFJubsykZFmWnlNaUcvp4whQCsSd4QWp4BiJeQXGPUy2y-2FNmwGK-2B0vMuFWMbZgySBafGnkp7H1khf9kZOOtpZlvJ0-2F-2F900j78Q-2BJIzXzQ-3D/rv01" TargetMode="External"/><Relationship Id="rId13" Type="http://schemas.openxmlformats.org/officeDocument/2006/relationships/hyperlink" Target="https://insideclimatenews.org/news/11032020/coronavirus-harvard-doctor-climate-change-public-healt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cure.avaaz.org/campaign/en/global_ceasefire_loc/?kJXdfqb" TargetMode="External"/><Relationship Id="rId12" Type="http://schemas.openxmlformats.org/officeDocument/2006/relationships/hyperlink" Target="https://vimeo.com/40045582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smartbrief.com/resp/mpzcCCjbkDDkhAwkCieTdfCicNyErN?format=multipart"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jpeg"/><Relationship Id="rId5" Type="http://schemas.openxmlformats.org/officeDocument/2006/relationships/hyperlink" Target="https://www.rainforest-rescue.org/petitions/1216/prosecute-brazilian-president-bolsonaro-for-genocide?mtu=485597548&amp;t=6339" TargetMode="External"/><Relationship Id="rId15" Type="http://schemas.openxmlformats.org/officeDocument/2006/relationships/hyperlink" Target="http://r20.rs6.net/tn.jsp?f=001m2n6x7nbq8GC6Ij_HyhdVm12UFPxtdXeBV1Kp53FaO5ymTX11GVRQ5yuOPj-sk25iADrUsfWuK0rH-r6O0Ri3P9hN8c7JsMO3_UI11nT68Az6ojI3eeaBxAQETLfb_2LX_btKjr92pH6y2v__54pukMJZOi9QjY2xzpzl1t_mUyjDVEISIVYAw==&amp;c=8mWeoK-G0VGEoYuykLyvZF8B9KPb0wWa5gi7HxtvMhJbpjs82kN2qg==&amp;ch=MSZE2fmHk_mRgi10VqLenLbiWbHgm08xITLLZGR56JOi6pc_rbESQA==" TargetMode="External"/><Relationship Id="rId10" Type="http://schemas.openxmlformats.org/officeDocument/2006/relationships/hyperlink" Target="https://click.everyaction.com/k/16730679/178000775/-1459189449?contactdata=QaPodlD4Wi12FyjvWBlNFg4yJs%2F3MVORZQvvd6nbnWnpQwnFc6oqOU3NSoxEgdYpnKc%2Bd0SoSb8KlU5ZjgAljqCBRWTuc1KQD9j8chERxrCgdi7%2Fx%2F4OS00LbCk7B6xPN3Iv%2F64zI5oGS2swhUUFnGjXj31IGhs4EarJI9Zvz%2FqvGBBNFx59MAU5wJW%2FsfCRE%2FdgLG9b0S8CQP7KaRrEQxCoDBDhpVlvkenNx3e5ktY%3D&amp;nvep=ew0KICAiVGVuYW50VXJpIjogIm5ncHZhbjovL3Zhbi9VQ1MvVUNTLzEvNTgwOTciLA0KICAiRGlzdHJpYnV0aW9uVW5pcXVlSWQiOiAiYjFlNTVlYmYtODQ3My1lYTExLWE5NGMtMDAxNTVkMDNiMWU4IiwNCiAgIkVtYWlsQWRkcmVzcyI6ICJkc21pdGhAY3NqbGEub3JnIg0KfQ%3D%3D&amp;hmac=hm-OLaOV1SrTp93oXeyTRxzlRnR9Qbs_Jbq7W4h1rN4=&amp;emci=78c03e2c-5a73-ea11-a94c-00155d03b1e8&amp;emdi=b1e55ebf-8473-ea11-a94c-00155d03b1e8&amp;ceid=536451" TargetMode="External"/><Relationship Id="rId4" Type="http://schemas.openxmlformats.org/officeDocument/2006/relationships/image" Target="media/image1.jpeg"/><Relationship Id="rId9" Type="http://schemas.openxmlformats.org/officeDocument/2006/relationships/hyperlink" Target="https://click.everyaction.com/k/16730678/178000774/-1459189449?contactdata=QaPodlD4Wi12FyjvWBlNFg4yJs%2F3MVORZQvvd6nbnWnpQwnFc6oqOU3NSoxEgdYpnKc%2Bd0SoSb8KlU5ZjgAljqCBRWTuc1KQD9j8chERxrCgdi7%2Fx%2F4OS00LbCk7B6xPN3Iv%2F64zI5oGS2swhUUFnGjXj31IGhs4EarJI9Zvz%2FqvGBBNFx59MAU5wJW%2FsfCRE%2FdgLG9b0S8CQP7KaRrEQxCoDBDhpVlvkenNx3e5ktY%3D&amp;nvep=ew0KICAiVGVuYW50VXJpIjogIm5ncHZhbjovL3Zhbi9VQ1MvVUNTLzEvNTgwOTciLA0KICAiRGlzdHJpYnV0aW9uVW5pcXVlSWQiOiAiYjFlNTVlYmYtODQ3My1lYTExLWE5NGMtMDAxNTVkMDNiMWU4IiwNCiAgIkVtYWlsQWRkcmVzcyI6ICJkc21pdGhAY3NqbGEub3JnIg0KfQ%3D%3D&amp;hmac=hm-OLaOV1SrTp93oXeyTRxzlRnR9Qbs_Jbq7W4h1rN4=&amp;emci=78c03e2c-5a73-ea11-a94c-00155d03b1e8&amp;emdi=b1e55ebf-8473-ea11-a94c-00155d03b1e8&amp;ceid=536451" TargetMode="External"/><Relationship Id="rId14" Type="http://schemas.openxmlformats.org/officeDocument/2006/relationships/hyperlink" Target="https://www.thewayofasy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5</cp:revision>
  <dcterms:created xsi:type="dcterms:W3CDTF">2020-04-05T23:52:00Z</dcterms:created>
  <dcterms:modified xsi:type="dcterms:W3CDTF">2020-04-06T16:36:00Z</dcterms:modified>
</cp:coreProperties>
</file>